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B3" w:rsidRPr="00276CA3" w:rsidRDefault="00C75485" w:rsidP="00276CA3">
      <w:pPr>
        <w:ind w:firstLineChars="450" w:firstLine="1988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</w:t>
      </w:r>
      <w:r w:rsidR="00932188">
        <w:rPr>
          <w:rFonts w:ascii="宋体" w:hAnsi="宋体" w:hint="eastAsia"/>
          <w:b/>
          <w:sz w:val="44"/>
          <w:szCs w:val="44"/>
        </w:rPr>
        <w:t>9</w:t>
      </w:r>
      <w:r w:rsidR="00B059B3" w:rsidRPr="00276CA3">
        <w:rPr>
          <w:rFonts w:ascii="宋体" w:hAnsi="宋体" w:hint="eastAsia"/>
          <w:b/>
          <w:sz w:val="44"/>
          <w:szCs w:val="44"/>
        </w:rPr>
        <w:t>年述职述廉</w:t>
      </w:r>
      <w:r w:rsidR="00B059B3">
        <w:rPr>
          <w:rFonts w:ascii="宋体" w:hAnsi="宋体" w:hint="eastAsia"/>
          <w:b/>
          <w:sz w:val="44"/>
          <w:szCs w:val="44"/>
        </w:rPr>
        <w:t>述学</w:t>
      </w:r>
      <w:r w:rsidR="00B059B3" w:rsidRPr="00276CA3">
        <w:rPr>
          <w:rFonts w:ascii="宋体" w:hAnsi="宋体" w:hint="eastAsia"/>
          <w:b/>
          <w:sz w:val="44"/>
          <w:szCs w:val="44"/>
        </w:rPr>
        <w:t>报告</w:t>
      </w:r>
    </w:p>
    <w:p w:rsidR="00B059B3" w:rsidRPr="00843D15" w:rsidRDefault="00B059B3" w:rsidP="003A4B3F">
      <w:pPr>
        <w:ind w:firstLineChars="850" w:firstLine="272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（教务处：刘芝梅）</w:t>
      </w:r>
    </w:p>
    <w:p w:rsidR="00B059B3" w:rsidRPr="00881CF1" w:rsidRDefault="00ED4E9A" w:rsidP="00581F7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过去</w:t>
      </w:r>
      <w:r w:rsidR="00B059B3">
        <w:rPr>
          <w:rFonts w:ascii="仿宋" w:eastAsia="仿宋" w:hAnsi="仿宋" w:hint="eastAsia"/>
          <w:sz w:val="32"/>
          <w:szCs w:val="32"/>
        </w:rPr>
        <w:t>一年在学校党委和行政的正确领导下，</w:t>
      </w:r>
      <w:r w:rsidRPr="00784DB4">
        <w:rPr>
          <w:rFonts w:ascii="仿宋_GB2312" w:eastAsia="仿宋_GB2312" w:hint="eastAsia"/>
          <w:sz w:val="32"/>
          <w:szCs w:val="32"/>
        </w:rPr>
        <w:t>在机关各处室和院属各单位的大力支持和密切配合下，</w:t>
      </w:r>
      <w:r w:rsidR="00033F3F">
        <w:rPr>
          <w:rFonts w:ascii="仿宋" w:eastAsia="仿宋" w:hAnsi="仿宋" w:hint="eastAsia"/>
          <w:sz w:val="32"/>
          <w:szCs w:val="32"/>
        </w:rPr>
        <w:t>我认真学习党的十九届四中全会精神</w:t>
      </w:r>
      <w:r w:rsidR="00B059B3">
        <w:rPr>
          <w:rFonts w:ascii="仿宋" w:eastAsia="仿宋" w:hAnsi="仿宋" w:hint="eastAsia"/>
          <w:sz w:val="32"/>
          <w:szCs w:val="32"/>
        </w:rPr>
        <w:t>，积极参加</w:t>
      </w:r>
      <w:r w:rsidR="00932188">
        <w:rPr>
          <w:rFonts w:ascii="仿宋" w:eastAsia="仿宋" w:hAnsi="仿宋" w:hint="eastAsia"/>
          <w:sz w:val="32"/>
          <w:szCs w:val="32"/>
        </w:rPr>
        <w:t>“不忘初心 牢记使命”主</w:t>
      </w:r>
      <w:r w:rsidR="004621B8">
        <w:rPr>
          <w:rFonts w:ascii="仿宋" w:eastAsia="仿宋" w:hAnsi="仿宋" w:hint="eastAsia"/>
          <w:sz w:val="32"/>
          <w:szCs w:val="32"/>
        </w:rPr>
        <w:t>题教育</w:t>
      </w:r>
      <w:r w:rsidR="00DD3B55">
        <w:rPr>
          <w:rFonts w:ascii="仿宋" w:eastAsia="仿宋" w:hAnsi="仿宋" w:hint="eastAsia"/>
          <w:sz w:val="32"/>
          <w:szCs w:val="32"/>
        </w:rPr>
        <w:t>和党风廉政教育</w:t>
      </w:r>
      <w:r w:rsidR="004621B8">
        <w:rPr>
          <w:rFonts w:ascii="仿宋" w:eastAsia="仿宋" w:hAnsi="仿宋" w:hint="eastAsia"/>
          <w:sz w:val="32"/>
          <w:szCs w:val="32"/>
        </w:rPr>
        <w:t>月活动</w:t>
      </w:r>
      <w:r>
        <w:rPr>
          <w:rFonts w:ascii="仿宋" w:eastAsia="仿宋" w:hAnsi="仿宋" w:hint="eastAsia"/>
          <w:sz w:val="32"/>
          <w:szCs w:val="32"/>
        </w:rPr>
        <w:t>，</w:t>
      </w:r>
      <w:r w:rsidR="00033F3F">
        <w:rPr>
          <w:rFonts w:ascii="仿宋" w:eastAsia="仿宋" w:hAnsi="仿宋" w:hint="eastAsia"/>
          <w:sz w:val="32"/>
          <w:szCs w:val="32"/>
        </w:rPr>
        <w:t>坚定“四个自信”，增强“四个意识”，坚决做到“两个维护”。</w:t>
      </w:r>
      <w:r>
        <w:rPr>
          <w:rFonts w:ascii="仿宋_GB2312" w:eastAsia="仿宋_GB2312" w:hint="eastAsia"/>
          <w:sz w:val="32"/>
          <w:szCs w:val="32"/>
        </w:rPr>
        <w:t>围绕</w:t>
      </w:r>
      <w:r w:rsidR="000E6209">
        <w:rPr>
          <w:rFonts w:ascii="仿宋_GB2312" w:eastAsia="仿宋_GB2312" w:hint="eastAsia"/>
          <w:sz w:val="32"/>
          <w:szCs w:val="32"/>
        </w:rPr>
        <w:t>学校实施的</w:t>
      </w:r>
      <w:r w:rsidR="00AA464B">
        <w:rPr>
          <w:rFonts w:ascii="仿宋_GB2312" w:eastAsia="仿宋_GB2312" w:hint="eastAsia"/>
          <w:sz w:val="32"/>
          <w:szCs w:val="32"/>
        </w:rPr>
        <w:t>“1+3+6”工程建设，</w:t>
      </w:r>
      <w:r w:rsidR="00572F07">
        <w:rPr>
          <w:rFonts w:ascii="仿宋_GB2312" w:eastAsia="仿宋_GB2312" w:hint="eastAsia"/>
          <w:sz w:val="32"/>
          <w:szCs w:val="32"/>
        </w:rPr>
        <w:t>团结带领全处</w:t>
      </w:r>
      <w:r w:rsidR="004B1C4C">
        <w:rPr>
          <w:rFonts w:ascii="仿宋_GB2312" w:eastAsia="仿宋_GB2312" w:hint="eastAsia"/>
          <w:sz w:val="32"/>
          <w:szCs w:val="32"/>
        </w:rPr>
        <w:t>成员，</w:t>
      </w:r>
      <w:r w:rsidR="0052322D">
        <w:rPr>
          <w:rFonts w:ascii="仿宋_GB2312" w:eastAsia="仿宋_GB2312" w:hint="eastAsia"/>
          <w:sz w:val="32"/>
          <w:szCs w:val="32"/>
        </w:rPr>
        <w:t>夯实基础，</w:t>
      </w:r>
      <w:r w:rsidR="00572F07">
        <w:rPr>
          <w:rFonts w:ascii="仿宋_GB2312" w:eastAsia="仿宋_GB2312" w:hint="eastAsia"/>
          <w:sz w:val="32"/>
          <w:szCs w:val="32"/>
        </w:rPr>
        <w:t>大胆创新</w:t>
      </w:r>
      <w:r w:rsidR="004B1C4C">
        <w:rPr>
          <w:rFonts w:ascii="仿宋_GB2312" w:eastAsia="仿宋_GB2312" w:hint="eastAsia"/>
          <w:sz w:val="32"/>
          <w:szCs w:val="32"/>
        </w:rPr>
        <w:t>，</w:t>
      </w:r>
      <w:r w:rsidR="00572F07">
        <w:rPr>
          <w:rFonts w:ascii="仿宋_GB2312" w:eastAsia="仿宋_GB2312" w:hint="eastAsia"/>
          <w:sz w:val="32"/>
          <w:szCs w:val="32"/>
        </w:rPr>
        <w:t>积极改革</w:t>
      </w:r>
      <w:r>
        <w:rPr>
          <w:rFonts w:ascii="仿宋_GB2312" w:eastAsia="仿宋_GB2312" w:hint="eastAsia"/>
          <w:sz w:val="32"/>
          <w:szCs w:val="32"/>
        </w:rPr>
        <w:t>，</w:t>
      </w:r>
      <w:r w:rsidR="00D10671">
        <w:rPr>
          <w:rFonts w:ascii="仿宋" w:eastAsia="仿宋" w:hAnsi="仿宋" w:hint="eastAsia"/>
          <w:sz w:val="32"/>
          <w:szCs w:val="32"/>
        </w:rPr>
        <w:t>以党员的标准严格要求自己，以上率下，模范带头，</w:t>
      </w:r>
      <w:r w:rsidR="00B059B3">
        <w:rPr>
          <w:rFonts w:ascii="仿宋" w:eastAsia="仿宋" w:hAnsi="仿宋" w:hint="eastAsia"/>
          <w:sz w:val="32"/>
          <w:szCs w:val="32"/>
        </w:rPr>
        <w:t>认真履行岗位职责，廉洁自律，圆满完成了年度工作目标任务。具体情况报告</w:t>
      </w:r>
      <w:r w:rsidR="00B059B3" w:rsidRPr="00881CF1">
        <w:rPr>
          <w:rFonts w:ascii="仿宋" w:eastAsia="仿宋" w:hAnsi="仿宋" w:hint="eastAsia"/>
          <w:sz w:val="32"/>
          <w:szCs w:val="32"/>
        </w:rPr>
        <w:t>如下：</w:t>
      </w:r>
    </w:p>
    <w:p w:rsidR="00B059B3" w:rsidRDefault="00B059B3" w:rsidP="00E030EE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095C40">
        <w:rPr>
          <w:rFonts w:ascii="仿宋" w:eastAsia="仿宋" w:hAnsi="仿宋" w:hint="eastAsia"/>
          <w:b/>
          <w:sz w:val="32"/>
          <w:szCs w:val="32"/>
        </w:rPr>
        <w:t>一、</w:t>
      </w:r>
      <w:r w:rsidRPr="00A014D3">
        <w:rPr>
          <w:rFonts w:asciiTheme="minorEastAsia" w:eastAsiaTheme="minorEastAsia" w:hAnsiTheme="minorEastAsia" w:hint="eastAsia"/>
          <w:b/>
          <w:sz w:val="32"/>
          <w:szCs w:val="32"/>
        </w:rPr>
        <w:t>加强党的</w:t>
      </w:r>
      <w:r w:rsidR="001A11DC" w:rsidRPr="00A014D3">
        <w:rPr>
          <w:rFonts w:asciiTheme="minorEastAsia" w:eastAsiaTheme="minorEastAsia" w:hAnsiTheme="minorEastAsia" w:hint="eastAsia"/>
          <w:b/>
          <w:sz w:val="32"/>
          <w:szCs w:val="32"/>
        </w:rPr>
        <w:t>理论学习</w:t>
      </w:r>
      <w:r w:rsidR="00A014D3" w:rsidRPr="00A014D3">
        <w:rPr>
          <w:rFonts w:asciiTheme="minorEastAsia" w:eastAsiaTheme="minorEastAsia" w:hAnsiTheme="minorEastAsia" w:hint="eastAsia"/>
          <w:b/>
          <w:sz w:val="32"/>
          <w:szCs w:val="32"/>
        </w:rPr>
        <w:t>，增强“守初心担使命”自觉性</w:t>
      </w:r>
    </w:p>
    <w:p w:rsidR="00B059B3" w:rsidRDefault="00B059B3" w:rsidP="00FE1EA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根据学院党委安排</w:t>
      </w:r>
      <w:r w:rsidRPr="00881CF1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积极参加</w:t>
      </w:r>
      <w:r w:rsidR="003C60BB">
        <w:rPr>
          <w:rFonts w:ascii="仿宋" w:eastAsia="仿宋" w:hAnsi="仿宋" w:hint="eastAsia"/>
          <w:sz w:val="32"/>
          <w:szCs w:val="32"/>
        </w:rPr>
        <w:t>“不忘初心、牢记使命”的</w:t>
      </w:r>
      <w:r w:rsidR="004B1C4C">
        <w:rPr>
          <w:rFonts w:ascii="仿宋" w:eastAsia="仿宋" w:hAnsi="仿宋" w:hint="eastAsia"/>
          <w:sz w:val="32"/>
          <w:szCs w:val="32"/>
        </w:rPr>
        <w:t>主</w:t>
      </w:r>
      <w:r w:rsidR="003C60BB">
        <w:rPr>
          <w:rFonts w:ascii="仿宋" w:eastAsia="仿宋" w:hAnsi="仿宋" w:hint="eastAsia"/>
          <w:sz w:val="32"/>
          <w:szCs w:val="32"/>
        </w:rPr>
        <w:t>题教育活动，</w:t>
      </w:r>
      <w:r w:rsidR="001A6760">
        <w:rPr>
          <w:rFonts w:ascii="仿宋" w:eastAsia="仿宋" w:hAnsi="仿宋" w:hint="eastAsia"/>
          <w:sz w:val="32"/>
          <w:szCs w:val="32"/>
        </w:rPr>
        <w:t>认真学习</w:t>
      </w:r>
      <w:r w:rsidRPr="00E030EE">
        <w:rPr>
          <w:rFonts w:ascii="仿宋" w:eastAsia="仿宋" w:hAnsi="仿宋" w:hint="eastAsia"/>
          <w:sz w:val="32"/>
          <w:szCs w:val="32"/>
        </w:rPr>
        <w:t>《党</w:t>
      </w:r>
      <w:r>
        <w:rPr>
          <w:rFonts w:ascii="仿宋" w:eastAsia="仿宋" w:hAnsi="仿宋" w:hint="eastAsia"/>
          <w:sz w:val="32"/>
          <w:szCs w:val="32"/>
        </w:rPr>
        <w:t>章》、《中国共产党廉洁自律准则》《中国共产党纪律处分条例》</w:t>
      </w:r>
      <w:r w:rsidR="001A6760">
        <w:rPr>
          <w:rFonts w:ascii="仿宋" w:eastAsia="仿宋" w:hAnsi="仿宋" w:hint="eastAsia"/>
          <w:sz w:val="32"/>
          <w:szCs w:val="32"/>
        </w:rPr>
        <w:t>和习近平系列讲话精神，不断增强党员意识</w:t>
      </w:r>
      <w:r>
        <w:rPr>
          <w:rFonts w:ascii="仿宋" w:eastAsia="仿宋" w:hAnsi="仿宋" w:hint="eastAsia"/>
          <w:sz w:val="32"/>
          <w:szCs w:val="32"/>
        </w:rPr>
        <w:t>，</w:t>
      </w:r>
      <w:r w:rsidR="003C60BB">
        <w:rPr>
          <w:rFonts w:ascii="仿宋" w:eastAsia="仿宋" w:hAnsi="仿宋" w:hint="eastAsia"/>
          <w:sz w:val="32"/>
          <w:szCs w:val="32"/>
        </w:rPr>
        <w:t>自觉</w:t>
      </w:r>
      <w:r w:rsidR="00575512">
        <w:rPr>
          <w:rFonts w:ascii="仿宋" w:eastAsia="仿宋" w:hAnsi="仿宋" w:hint="eastAsia"/>
          <w:sz w:val="32"/>
          <w:szCs w:val="32"/>
        </w:rPr>
        <w:t>履行党员义务，增强</w:t>
      </w:r>
      <w:r w:rsidR="00A40562">
        <w:rPr>
          <w:rFonts w:ascii="仿宋" w:eastAsia="仿宋" w:hAnsi="仿宋" w:hint="eastAsia"/>
          <w:sz w:val="32"/>
          <w:szCs w:val="32"/>
        </w:rPr>
        <w:t>责任感和使命感</w:t>
      </w:r>
      <w:r w:rsidR="00575512">
        <w:rPr>
          <w:rFonts w:ascii="仿宋" w:eastAsia="仿宋" w:hAnsi="仿宋" w:hint="eastAsia"/>
          <w:sz w:val="32"/>
          <w:szCs w:val="32"/>
        </w:rPr>
        <w:t>，自觉担当起学院党委赋予</w:t>
      </w:r>
      <w:r w:rsidR="006041D8">
        <w:rPr>
          <w:rFonts w:ascii="仿宋" w:eastAsia="仿宋" w:hAnsi="仿宋" w:hint="eastAsia"/>
          <w:sz w:val="32"/>
          <w:szCs w:val="32"/>
        </w:rPr>
        <w:t>的</w:t>
      </w:r>
      <w:r w:rsidR="00803D49">
        <w:rPr>
          <w:rFonts w:ascii="仿宋" w:eastAsia="仿宋" w:hAnsi="仿宋" w:hint="eastAsia"/>
          <w:sz w:val="32"/>
          <w:szCs w:val="32"/>
        </w:rPr>
        <w:t>责任</w:t>
      </w:r>
      <w:r w:rsidR="00575512">
        <w:rPr>
          <w:rFonts w:ascii="仿宋" w:eastAsia="仿宋" w:hAnsi="仿宋" w:hint="eastAsia"/>
          <w:sz w:val="32"/>
          <w:szCs w:val="32"/>
        </w:rPr>
        <w:t>，在</w:t>
      </w:r>
      <w:r w:rsidR="00FF2731">
        <w:rPr>
          <w:rFonts w:ascii="仿宋" w:eastAsia="仿宋" w:hAnsi="仿宋" w:hint="eastAsia"/>
          <w:sz w:val="32"/>
          <w:szCs w:val="32"/>
        </w:rPr>
        <w:t>“1+3+6工程”</w:t>
      </w:r>
      <w:r w:rsidR="00575512">
        <w:rPr>
          <w:rFonts w:ascii="仿宋" w:eastAsia="仿宋" w:hAnsi="仿宋" w:hint="eastAsia"/>
          <w:sz w:val="32"/>
          <w:szCs w:val="32"/>
        </w:rPr>
        <w:t>建</w:t>
      </w:r>
      <w:r w:rsidR="00FF2731">
        <w:rPr>
          <w:rFonts w:ascii="仿宋" w:eastAsia="仿宋" w:hAnsi="仿宋" w:hint="eastAsia"/>
          <w:sz w:val="32"/>
          <w:szCs w:val="32"/>
        </w:rPr>
        <w:t>设</w:t>
      </w:r>
      <w:r w:rsidR="00575512">
        <w:rPr>
          <w:rFonts w:ascii="仿宋" w:eastAsia="仿宋" w:hAnsi="仿宋" w:hint="eastAsia"/>
          <w:sz w:val="32"/>
          <w:szCs w:val="32"/>
        </w:rPr>
        <w:t>中勇挑重担，以实际行动影显党员的模范本色</w:t>
      </w:r>
      <w:r>
        <w:rPr>
          <w:rFonts w:ascii="仿宋" w:eastAsia="仿宋" w:hAnsi="仿宋" w:hint="eastAsia"/>
          <w:sz w:val="32"/>
          <w:szCs w:val="32"/>
        </w:rPr>
        <w:t>；</w:t>
      </w:r>
      <w:r w:rsidR="003C60BB">
        <w:rPr>
          <w:rFonts w:ascii="仿宋" w:eastAsia="仿宋" w:hAnsi="仿宋" w:hint="eastAsia"/>
          <w:sz w:val="32"/>
          <w:szCs w:val="32"/>
        </w:rPr>
        <w:t>通过学习</w:t>
      </w:r>
      <w:r w:rsidR="00575512">
        <w:rPr>
          <w:rFonts w:ascii="仿宋" w:eastAsia="仿宋" w:hAnsi="仿宋" w:hint="eastAsia"/>
          <w:sz w:val="32"/>
          <w:szCs w:val="32"/>
        </w:rPr>
        <w:t>党的理论</w:t>
      </w:r>
      <w:r>
        <w:rPr>
          <w:rFonts w:ascii="仿宋" w:eastAsia="仿宋" w:hAnsi="仿宋" w:hint="eastAsia"/>
          <w:sz w:val="32"/>
          <w:szCs w:val="32"/>
        </w:rPr>
        <w:t>增强</w:t>
      </w:r>
      <w:r w:rsidR="00575512">
        <w:rPr>
          <w:rFonts w:ascii="仿宋" w:eastAsia="仿宋" w:hAnsi="仿宋" w:hint="eastAsia"/>
          <w:sz w:val="32"/>
          <w:szCs w:val="32"/>
        </w:rPr>
        <w:t>建设中国特色社会主义的自信心、自豪感 ，增强</w:t>
      </w:r>
      <w:r w:rsidRPr="00E030EE">
        <w:rPr>
          <w:rFonts w:ascii="仿宋" w:eastAsia="仿宋" w:hAnsi="仿宋" w:hint="eastAsia"/>
          <w:sz w:val="32"/>
          <w:szCs w:val="32"/>
        </w:rPr>
        <w:t>清正廉洁的自觉性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030EE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教</w:t>
      </w:r>
      <w:r w:rsidR="00D91DAD">
        <w:rPr>
          <w:rFonts w:ascii="仿宋" w:eastAsia="仿宋" w:hAnsi="仿宋" w:hint="eastAsia"/>
          <w:sz w:val="32"/>
          <w:szCs w:val="32"/>
        </w:rPr>
        <w:t>学管理</w:t>
      </w:r>
      <w:r>
        <w:rPr>
          <w:rFonts w:ascii="仿宋" w:eastAsia="仿宋" w:hAnsi="仿宋" w:hint="eastAsia"/>
          <w:sz w:val="32"/>
          <w:szCs w:val="32"/>
        </w:rPr>
        <w:t>过程中</w:t>
      </w:r>
      <w:r w:rsidRPr="00E030EE">
        <w:rPr>
          <w:rFonts w:ascii="仿宋" w:eastAsia="仿宋" w:hAnsi="仿宋" w:hint="eastAsia"/>
          <w:sz w:val="32"/>
          <w:szCs w:val="32"/>
        </w:rPr>
        <w:t>，做到一身正气、两袖清</w:t>
      </w:r>
      <w:r>
        <w:rPr>
          <w:rFonts w:ascii="仿宋" w:eastAsia="仿宋" w:hAnsi="仿宋" w:hint="eastAsia"/>
          <w:sz w:val="32"/>
          <w:szCs w:val="32"/>
        </w:rPr>
        <w:t>风，在灵魂深处筑牢了拒腐防线</w:t>
      </w:r>
      <w:r w:rsidRPr="00E030EE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一年来没有违法违纪行为发生，没有利用职务之便为个人和家人谋取不当利益；</w:t>
      </w:r>
      <w:r>
        <w:rPr>
          <w:rFonts w:ascii="仿宋" w:eastAsia="仿宋" w:hAnsi="仿宋" w:hint="eastAsia"/>
          <w:sz w:val="32"/>
          <w:szCs w:val="32"/>
        </w:rPr>
        <w:lastRenderedPageBreak/>
        <w:t>没有接收服务对象的任何有价之物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059B3" w:rsidRPr="00C325B2" w:rsidRDefault="00B059B3" w:rsidP="00FE1EA6">
      <w:pPr>
        <w:ind w:firstLineChars="200" w:firstLine="643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C325B2">
        <w:rPr>
          <w:rFonts w:asciiTheme="majorEastAsia" w:eastAsiaTheme="majorEastAsia" w:hAnsiTheme="majorEastAsia" w:hint="eastAsia"/>
          <w:b/>
          <w:sz w:val="32"/>
          <w:szCs w:val="32"/>
        </w:rPr>
        <w:t>二、围绕年度目标任务认真履行岗位职责</w:t>
      </w:r>
      <w:r w:rsidRPr="00C325B2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</w:p>
    <w:p w:rsidR="00BE3BBE" w:rsidRDefault="00BE3BBE" w:rsidP="000301A6">
      <w:pPr>
        <w:adjustRightInd w:val="0"/>
        <w:snapToGrid w:val="0"/>
        <w:spacing w:line="600" w:lineRule="exact"/>
        <w:ind w:firstLineChars="150" w:firstLine="480"/>
        <w:jc w:val="left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（一）</w:t>
      </w:r>
      <w:r w:rsidR="00CE3178"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完成国家级优质校建设总结工作</w:t>
      </w:r>
    </w:p>
    <w:p w:rsidR="00BE3BBE" w:rsidRDefault="00BE3BBE" w:rsidP="00BE3BBE">
      <w:pPr>
        <w:adjustRightInd w:val="0"/>
        <w:snapToGrid w:val="0"/>
        <w:spacing w:line="600" w:lineRule="exact"/>
        <w:ind w:firstLine="649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1.顺利完成国家级优质校验收工作。统筹协调18个单位（部门）撰写国家级优质高等职业院校建设项目验收完成书，统计落实11项任务（项目）建设的标志性成果，顺利完成国家级优质校验收工作。</w:t>
      </w:r>
    </w:p>
    <w:p w:rsidR="00BE3BBE" w:rsidRDefault="00BE3BBE" w:rsidP="00BE3BBE">
      <w:pPr>
        <w:spacing w:line="60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2.完成交通行指委创新行动计划所承担的任务和项目结项验收工作。撰写任务和项目完成情况综合和绩效报告。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我校共承担交通运输行指委创新行动计划中1项任务和6个项目建设工作。根据交通运输行指委要求，认真做好系统内各项指数数据填写报送和年度绩效评价工作。按时按要求上报数据和提交总绩效报告。</w:t>
      </w:r>
    </w:p>
    <w:p w:rsidR="00BE3BBE" w:rsidRDefault="00BE3BBE" w:rsidP="00BE3BBE">
      <w:pPr>
        <w:adjustRightInd w:val="0"/>
        <w:snapToGrid w:val="0"/>
        <w:spacing w:line="600" w:lineRule="exact"/>
        <w:ind w:firstLine="649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组织完成教育部“双高校”、“双高专业”的申报工作。教务处作为牵头部门，组织相关单位（部门）开展中国特色高水平高职学校和专业建设计划（简称“双高计划”）申报工作，通过申报认真梳理我校今后一段时期的重点发展任务。</w:t>
      </w:r>
    </w:p>
    <w:p w:rsidR="00BE3BBE" w:rsidRDefault="00BE3BBE" w:rsidP="00BE3BBE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（二）重点教学业务工作完成情况</w:t>
      </w:r>
    </w:p>
    <w:p w:rsidR="00BE3BBE" w:rsidRDefault="00BE3BBE" w:rsidP="00BE3BBE">
      <w:pPr>
        <w:spacing w:line="60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1.圆满完成2019年单独招生考试。共有2930多名高中生及中职对口学生参加我校单独招生考试，是我校历年参加单招考试人数最多的一次，共安排考场98个，监考教师200余名。</w:t>
      </w:r>
    </w:p>
    <w:p w:rsidR="00BE3BBE" w:rsidRDefault="00BE3BBE" w:rsidP="00BE3BBE">
      <w:pPr>
        <w:spacing w:line="60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圆满完成了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2018-2019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学年第二学期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210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个班级的教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lastRenderedPageBreak/>
        <w:t>学任务，审定统计教材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680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多本；审核修订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2019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级高职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40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个招生专业（含专业方向）的实施性教学计划与教学进程表；审核下发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2019-2020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学年第一学期校历、教学进程表，编制课程表，完成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247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个班级的教学任务审定；审核完成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2019-2020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学年第一学期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752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种教材初选、统计、汇总等工作。</w:t>
      </w:r>
    </w:p>
    <w:p w:rsidR="00BE3BBE" w:rsidRDefault="00BE3BBE" w:rsidP="00BE3BBE">
      <w:pPr>
        <w:adjustRightInd w:val="0"/>
        <w:snapToGrid w:val="0"/>
        <w:spacing w:line="600" w:lineRule="exact"/>
        <w:ind w:firstLine="649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3.组织开展了2017级学生顶岗实习工作，召开顶岗实习动员暨安全培训会议、组织签订《顶岗实习三方协议》和《安全事项告知书》，开展全校顶岗实习指导教师工作检查，加强顶岗实习过程管理与考核。</w:t>
      </w:r>
    </w:p>
    <w:p w:rsidR="00BE3BBE" w:rsidRDefault="00BE3BBE" w:rsidP="00BE3BBE">
      <w:pPr>
        <w:adjustRightInd w:val="0"/>
        <w:snapToGrid w:val="0"/>
        <w:spacing w:line="600" w:lineRule="exact"/>
        <w:ind w:firstLine="649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4.组织开展2019年院级及以上学生专业技能大赛活动。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2019年11月，顺利开展2019年院级学生专业技能大赛。此次大赛共设38个赛项，覆盖全校90%以上专业，共有3900多名学生参加了比赛。共评选出一等奖107人，二等奖214人，三等奖321人。组织学生参加省级及以上专业技能大赛，共选拔60支代表队，截至目前，共获得省级一等奖7项，二等奖10项，三等奖17项，国家级二等奖1项。我校被省教育厅评为2019年高职院校技能大赛优秀组织奖。</w:t>
      </w:r>
    </w:p>
    <w:p w:rsidR="00BE3BBE" w:rsidRDefault="00BE3BBE" w:rsidP="00BE3BBE">
      <w:pPr>
        <w:adjustRightInd w:val="0"/>
        <w:snapToGrid w:val="0"/>
        <w:spacing w:line="600" w:lineRule="exact"/>
        <w:ind w:firstLine="649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组织开展2019年院级及以上教师教学技能大赛活动。2019年3月，顺利开展2019年教师信息化教学技能竞赛，设微课、课件、信息化教学课程案例三个赛项，共收到364件参赛作品，评选出一等奖38件，二等奖73件，三等奖113件。利用暑期组织教师参加省级教学能力大赛，选拔8支代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表队，获得省级一等奖3项，二等奖2项，三等奖2项好成绩。</w:t>
      </w:r>
    </w:p>
    <w:p w:rsidR="00BE3BBE" w:rsidRDefault="00BE3BBE" w:rsidP="00BE3BBE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组织完成全国大学生英语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四级考试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工作2次。2019年6月和12月共开展两场四级考试，其中2019年6月共组织考生635名、2019年12月组织757名学生参加四级考试。</w:t>
      </w:r>
    </w:p>
    <w:p w:rsidR="00BE3BBE" w:rsidRDefault="00BE3BBE" w:rsidP="00BE3BBE">
      <w:pPr>
        <w:adjustRightInd w:val="0"/>
        <w:snapToGrid w:val="0"/>
        <w:spacing w:line="600" w:lineRule="exact"/>
        <w:ind w:firstLine="649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做好2019年度河南省高等学校青年骨干教师培养计划申报工作，并组织开展2016年省级青年骨干教师考核工作。遴选推荐的5名教师全部通过省教育厅评审，被确定为省级青年骨干教师资助对象。李莹等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4位2016年度省级青年骨干教师培养对象全部通过考核。</w:t>
      </w:r>
    </w:p>
    <w:p w:rsidR="00BE3BBE" w:rsidRDefault="00BE3BBE" w:rsidP="00BE3BB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组织完成了教育厅组织2次高校（实验）室安全检查与整改工作，及时上传了整改报告。</w:t>
      </w:r>
    </w:p>
    <w:p w:rsidR="00BE3BBE" w:rsidRDefault="00BE3BBE" w:rsidP="00BE3BBE">
      <w:pPr>
        <w:spacing w:line="60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9.完善了“全国职业教育集团化办学统计平台”2018年数据填报工作，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为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今后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申报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“全国示范职业教育集团”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打下基础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。</w:t>
      </w:r>
    </w:p>
    <w:p w:rsidR="00BE3BBE" w:rsidRDefault="00BE3BBE" w:rsidP="00BE3BB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10.顺利完成校企合作项目专项排查工作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，并就排查出的问题进行了专项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整改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。</w:t>
      </w:r>
    </w:p>
    <w:p w:rsidR="00BE3BBE" w:rsidRPr="00AC3861" w:rsidRDefault="00BE3BBE" w:rsidP="00BE3BBE">
      <w:pPr>
        <w:spacing w:line="600" w:lineRule="exact"/>
        <w:ind w:firstLineChars="200" w:firstLine="640"/>
        <w:rPr>
          <w:rFonts w:ascii="楷体" w:eastAsia="楷体" w:hAnsi="楷体" w:cs="楷体_GB2312"/>
          <w:color w:val="000000" w:themeColor="text1"/>
          <w:sz w:val="32"/>
          <w:szCs w:val="32"/>
        </w:rPr>
      </w:pPr>
      <w:r w:rsidRPr="00AC3861">
        <w:rPr>
          <w:rFonts w:ascii="楷体" w:eastAsia="楷体" w:hAnsi="楷体" w:cs="楷体_GB2312" w:hint="eastAsia"/>
          <w:color w:val="000000" w:themeColor="text1"/>
          <w:sz w:val="32"/>
          <w:szCs w:val="32"/>
        </w:rPr>
        <w:t>（三）日常业务工作完成情况</w:t>
      </w:r>
    </w:p>
    <w:p w:rsidR="00BE3BBE" w:rsidRDefault="00BE3BBE" w:rsidP="00BE3BBE">
      <w:pPr>
        <w:adjustRightInd w:val="0"/>
        <w:snapToGrid w:val="0"/>
        <w:spacing w:line="600" w:lineRule="exact"/>
        <w:ind w:firstLine="649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顺利完成全院在校学生的网络通识课程学习组织工作。本学期为全校学生提供了70门网络通识课程供选修。2019年春季学期，学校共有5779名学生参与网络通识课程学习，总选课量为16167人次，课程考核总体通过率为92.65%，总体优秀率为82.57%。</w:t>
      </w:r>
    </w:p>
    <w:p w:rsidR="00BE3BBE" w:rsidRDefault="00BE3BBE" w:rsidP="00BE3BBE">
      <w:pPr>
        <w:adjustRightInd w:val="0"/>
        <w:snapToGrid w:val="0"/>
        <w:spacing w:line="600" w:lineRule="exact"/>
        <w:ind w:firstLine="649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2.组织教师参加国培、省培、企业行业培训和校培等各级培训。共派出18名教师参加国培，4名教师参加省培；在全院范围内开展了为期一周的校内培训；派出42名教师赴企业实践，圆满完成省教育厅校企双向交流项目。承担了全省1+X证书制度培训工作，全省共有500多名教师参加培训，其中我校教师共有80多人参培。</w:t>
      </w:r>
    </w:p>
    <w:p w:rsidR="00BE3BBE" w:rsidRDefault="00BE3BBE" w:rsidP="00BE3BBE">
      <w:pPr>
        <w:adjustRightInd w:val="0"/>
        <w:snapToGrid w:val="0"/>
        <w:spacing w:line="600" w:lineRule="exact"/>
        <w:ind w:firstLine="649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完成新版教务管理系统的使用培训及新旧版本过渡衔接工作；审核完成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届毕业生约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人离校前的成绩，核定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103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人未能通过正常毕业，核定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位学生留级，组织完成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人次补考工作和补考成绩审核录入工作；完成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220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多个班级的试卷印刷核对工作。</w:t>
      </w:r>
    </w:p>
    <w:p w:rsidR="00BE3BBE" w:rsidRDefault="00BE3BBE" w:rsidP="00BE3BBE">
      <w:pPr>
        <w:adjustRightInd w:val="0"/>
        <w:snapToGrid w:val="0"/>
        <w:spacing w:line="600" w:lineRule="exact"/>
        <w:ind w:firstLine="649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4.开展校级教改和青年骨干教师资助计划工作。面向全校在岗教师开展2019年校级教改和青年骨干教师资助计划项目工作。共立项资助23名校级青年骨干教师和48个校级教改项目。</w:t>
      </w:r>
    </w:p>
    <w:p w:rsidR="00B059B3" w:rsidRPr="00AC3861" w:rsidRDefault="00B059B3" w:rsidP="003501CD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</w:t>
      </w:r>
      <w:r w:rsidRPr="00833F71">
        <w:rPr>
          <w:rFonts w:ascii="仿宋" w:eastAsia="仿宋" w:hAnsi="仿宋"/>
          <w:b/>
          <w:sz w:val="32"/>
          <w:szCs w:val="32"/>
        </w:rPr>
        <w:t xml:space="preserve">  </w:t>
      </w:r>
      <w:r w:rsidRPr="00AC3861">
        <w:rPr>
          <w:rFonts w:asciiTheme="majorEastAsia" w:eastAsiaTheme="majorEastAsia" w:hAnsiTheme="majorEastAsia" w:hint="eastAsia"/>
          <w:b/>
          <w:sz w:val="32"/>
          <w:szCs w:val="32"/>
        </w:rPr>
        <w:t>三、积极承担教学任务，认真探索教育教学规律，取得明显成效</w:t>
      </w:r>
    </w:p>
    <w:p w:rsidR="00B059B3" w:rsidRPr="00F70097" w:rsidRDefault="004E6913" w:rsidP="00FA0286">
      <w:pPr>
        <w:ind w:firstLineChars="150" w:firstLine="480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今年我承担</w:t>
      </w:r>
      <w:r w:rsidR="006B757A">
        <w:rPr>
          <w:rFonts w:ascii="仿宋" w:eastAsia="仿宋" w:hAnsi="仿宋" w:hint="eastAsia"/>
          <w:sz w:val="32"/>
          <w:szCs w:val="32"/>
        </w:rPr>
        <w:t>《思想道德修养与法律基础</w:t>
      </w:r>
      <w:r w:rsidR="00E71A25">
        <w:rPr>
          <w:rFonts w:ascii="仿宋" w:eastAsia="仿宋" w:hAnsi="仿宋" w:hint="eastAsia"/>
          <w:sz w:val="32"/>
          <w:szCs w:val="32"/>
        </w:rPr>
        <w:t>》和</w:t>
      </w:r>
      <w:r w:rsidR="00B059B3">
        <w:rPr>
          <w:rFonts w:ascii="仿宋" w:eastAsia="仿宋" w:hAnsi="仿宋" w:hint="eastAsia"/>
          <w:sz w:val="32"/>
          <w:szCs w:val="32"/>
        </w:rPr>
        <w:t>《中国特色社会主义理论体系概论》两门</w:t>
      </w:r>
      <w:r w:rsidR="00B059B3" w:rsidRPr="00881CF1">
        <w:rPr>
          <w:rFonts w:ascii="仿宋" w:eastAsia="仿宋" w:hAnsi="仿宋" w:hint="eastAsia"/>
          <w:sz w:val="32"/>
          <w:szCs w:val="32"/>
        </w:rPr>
        <w:t>课</w:t>
      </w:r>
      <w:r w:rsidR="00B059B3">
        <w:rPr>
          <w:rFonts w:ascii="仿宋" w:eastAsia="仿宋" w:hAnsi="仿宋" w:hint="eastAsia"/>
          <w:sz w:val="32"/>
          <w:szCs w:val="32"/>
        </w:rPr>
        <w:t>程的教学任务。在讲授</w:t>
      </w:r>
      <w:r w:rsidR="00B059B3" w:rsidRPr="00881CF1">
        <w:rPr>
          <w:rFonts w:ascii="仿宋" w:eastAsia="仿宋" w:hAnsi="仿宋" w:hint="eastAsia"/>
          <w:sz w:val="32"/>
          <w:szCs w:val="32"/>
        </w:rPr>
        <w:t>过程</w:t>
      </w:r>
      <w:r w:rsidR="00B059B3">
        <w:rPr>
          <w:rFonts w:ascii="仿宋" w:eastAsia="仿宋" w:hAnsi="仿宋" w:hint="eastAsia"/>
          <w:sz w:val="32"/>
          <w:szCs w:val="32"/>
        </w:rPr>
        <w:t>中，将</w:t>
      </w:r>
      <w:r>
        <w:rPr>
          <w:rFonts w:ascii="仿宋" w:eastAsia="仿宋" w:hAnsi="仿宋" w:hint="eastAsia"/>
          <w:sz w:val="32"/>
          <w:szCs w:val="32"/>
        </w:rPr>
        <w:t>社会主义核心价值观融入教</w:t>
      </w:r>
      <w:r w:rsidR="00B059B3">
        <w:rPr>
          <w:rFonts w:ascii="仿宋" w:eastAsia="仿宋" w:hAnsi="仿宋" w:hint="eastAsia"/>
          <w:sz w:val="32"/>
          <w:szCs w:val="32"/>
        </w:rPr>
        <w:t>学中，帮助学生</w:t>
      </w:r>
      <w:r w:rsidR="00B059B3" w:rsidRPr="00881CF1">
        <w:rPr>
          <w:rFonts w:ascii="仿宋" w:eastAsia="仿宋" w:hAnsi="仿宋" w:hint="eastAsia"/>
          <w:sz w:val="32"/>
          <w:szCs w:val="32"/>
        </w:rPr>
        <w:t>提</w:t>
      </w:r>
      <w:r w:rsidR="00B059B3">
        <w:rPr>
          <w:rFonts w:ascii="仿宋" w:eastAsia="仿宋" w:hAnsi="仿宋" w:hint="eastAsia"/>
          <w:sz w:val="32"/>
          <w:szCs w:val="32"/>
        </w:rPr>
        <w:t>高辨别是非的能力，增强</w:t>
      </w:r>
      <w:r>
        <w:rPr>
          <w:rFonts w:ascii="仿宋" w:eastAsia="仿宋" w:hAnsi="仿宋" w:hint="eastAsia"/>
          <w:sz w:val="32"/>
          <w:szCs w:val="32"/>
        </w:rPr>
        <w:t>荣辱观</w:t>
      </w:r>
      <w:r w:rsidR="00B059B3">
        <w:rPr>
          <w:rFonts w:ascii="仿宋" w:eastAsia="仿宋" w:hAnsi="仿宋" w:hint="eastAsia"/>
          <w:sz w:val="32"/>
          <w:szCs w:val="32"/>
        </w:rPr>
        <w:t>和法治观念，通过课堂教学和课后交流帮助学生树立正确“三观”，明确成才目标。</w:t>
      </w:r>
      <w:r w:rsidR="006B757A">
        <w:rPr>
          <w:rFonts w:ascii="仿宋_GB2312" w:eastAsia="仿宋_GB2312" w:hAnsi="仿宋" w:hint="eastAsia"/>
          <w:sz w:val="32"/>
          <w:szCs w:val="32"/>
        </w:rPr>
        <w:t>主持完成了</w:t>
      </w:r>
      <w:r w:rsidR="006B757A">
        <w:rPr>
          <w:rFonts w:ascii="仿宋_GB2312" w:eastAsia="仿宋_GB2312" w:hAnsi="方正小标宋简体" w:cs="方正小标宋简体" w:hint="eastAsia"/>
          <w:spacing w:val="-20"/>
          <w:sz w:val="32"/>
          <w:szCs w:val="32"/>
        </w:rPr>
        <w:t>河南省教育学改革项目，按时完成结项任务</w:t>
      </w:r>
      <w:r w:rsidR="00FA0286">
        <w:rPr>
          <w:rFonts w:ascii="仿宋_GB2312" w:eastAsia="仿宋_GB2312" w:hAnsi="方正小标宋简体" w:cs="方正小标宋简体" w:hint="eastAsia"/>
          <w:spacing w:val="-20"/>
          <w:sz w:val="32"/>
          <w:szCs w:val="32"/>
        </w:rPr>
        <w:t>。</w:t>
      </w:r>
    </w:p>
    <w:p w:rsidR="00A84205" w:rsidRDefault="00B059B3" w:rsidP="00A84205">
      <w:pPr>
        <w:spacing w:line="600" w:lineRule="exact"/>
        <w:ind w:firstLineChars="200" w:firstLine="643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70097">
        <w:rPr>
          <w:rFonts w:ascii="仿宋_GB2312" w:eastAsia="仿宋_GB2312" w:hAnsi="仿宋" w:hint="eastAsia"/>
          <w:b/>
          <w:sz w:val="32"/>
          <w:szCs w:val="32"/>
        </w:rPr>
        <w:lastRenderedPageBreak/>
        <w:t>四、</w:t>
      </w:r>
      <w:r w:rsidR="00A84205">
        <w:rPr>
          <w:rFonts w:ascii="黑体" w:eastAsia="黑体" w:hAnsi="黑体" w:cs="黑体" w:hint="eastAsia"/>
          <w:color w:val="000000" w:themeColor="text1"/>
          <w:sz w:val="32"/>
          <w:szCs w:val="32"/>
        </w:rPr>
        <w:t>2020年工作思路和打算</w:t>
      </w:r>
    </w:p>
    <w:p w:rsidR="00A84205" w:rsidRDefault="00A84205" w:rsidP="00A84205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2020年，将以贯彻落实《国家职业教育改革发展实施方案》为契机，结合学校的工作实际，理清思路，确定改革路径和方法。以专业建设为抓手，在师资、实训、课程和教学改革等领域进一步深化产教融合，校企合作，实现由封闭办学到开放办学，</w:t>
      </w:r>
      <w:r w:rsidR="00083266">
        <w:rPr>
          <w:rFonts w:ascii="仿宋_GB2312" w:eastAsia="仿宋_GB2312" w:hint="eastAsia"/>
          <w:color w:val="000000" w:themeColor="text1"/>
          <w:sz w:val="32"/>
          <w:szCs w:val="32"/>
        </w:rPr>
        <w:t>创品牌提质量，体现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我们的办学特色和亮点。</w:t>
      </w:r>
    </w:p>
    <w:p w:rsidR="00A84205" w:rsidRDefault="00A84205" w:rsidP="00A84205">
      <w:pPr>
        <w:spacing w:line="600" w:lineRule="exact"/>
        <w:ind w:firstLine="640"/>
        <w:rPr>
          <w:rFonts w:ascii="楷体_GB2312" w:eastAsia="楷体_GB2312" w:hAnsi="楷体_GB2312" w:cs="楷体_GB2312"/>
          <w:bCs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 w:themeColor="text1"/>
          <w:sz w:val="32"/>
          <w:szCs w:val="32"/>
        </w:rPr>
        <w:t>1.谋划做好“十四五”专业建设发展规划和2020级人才培养方案制定工作。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2020年是十三五收尾之年，也是全面制定谋划“十四五”启动之年，根据经济社会转型发展需求，结合学校人才培养目标，制定“十四五”专业建设发展规划，同时，根据教育部要求，制定2020级人才培养方案。</w:t>
      </w:r>
    </w:p>
    <w:p w:rsidR="00A84205" w:rsidRDefault="00A84205" w:rsidP="00A84205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　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32"/>
          <w:szCs w:val="32"/>
        </w:rPr>
        <w:t xml:space="preserve">　2.加强基层教学组织建设工作。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认真落实基层教学组织建设制度，开展达标创优活动，形成高级职称任负责人、职称结构合理、数量充足、专兼职比例合适的基层教学组织，到2022年实现基层教学组织100%达标。</w:t>
      </w:r>
    </w:p>
    <w:p w:rsidR="00A84205" w:rsidRDefault="00A84205" w:rsidP="00A84205">
      <w:pPr>
        <w:spacing w:line="600" w:lineRule="exact"/>
        <w:rPr>
          <w:rFonts w:ascii="仿宋_GB2312" w:eastAsia="楷体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　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32"/>
          <w:szCs w:val="32"/>
        </w:rPr>
        <w:t xml:space="preserve">　3.积极培育国家级项目。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加大对校级教改项目、在线开放课程、“金课”支持力度，遴选一批重点项目进行省级申报和培育，拟用3-5年的时间，力争在省级教学成果奖和国家级项目实现新突破。</w:t>
      </w:r>
    </w:p>
    <w:p w:rsidR="00A84205" w:rsidRDefault="00A84205" w:rsidP="00A84205">
      <w:pPr>
        <w:spacing w:line="600" w:lineRule="exact"/>
        <w:ind w:firstLine="7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32"/>
          <w:szCs w:val="32"/>
        </w:rPr>
        <w:t>建立健全师资队伍管理体制机制。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完善并执行双师素质教师、青年骨干教师、骨干教师、专业带头人、教学名师管理办法，加大对青年教师的培养力度，完善青年导师制度，做好师资发展规划，开展多元化的师资培训工作，继续组织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教师参加国培、省培、企业行业培训项目</w:t>
      </w:r>
      <w:r w:rsidR="00AA13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，重点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做好校内培训工作。</w:t>
      </w:r>
    </w:p>
    <w:p w:rsidR="00A84205" w:rsidRDefault="00A84205" w:rsidP="00A84205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　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32"/>
          <w:szCs w:val="32"/>
        </w:rPr>
        <w:t xml:space="preserve">　5.加快实验室管理</w:t>
      </w:r>
      <w:r w:rsidR="00AA134E">
        <w:rPr>
          <w:rFonts w:ascii="楷体_GB2312" w:eastAsia="楷体_GB2312" w:hAnsi="楷体_GB2312" w:cs="楷体_GB2312" w:hint="eastAsia"/>
          <w:bCs/>
          <w:color w:val="000000" w:themeColor="text1"/>
          <w:sz w:val="32"/>
          <w:szCs w:val="32"/>
        </w:rPr>
        <w:t>信息化建设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加快推进实验室信息化平台建设，力争尽快实现实训教学的网上预约、查询</w:t>
      </w:r>
      <w:r w:rsidR="004B1C6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、实训开出率统计、实训质量监测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等功能，提高实验实训管理的信息化水平。</w:t>
      </w:r>
    </w:p>
    <w:p w:rsidR="00A84205" w:rsidRDefault="00A84205" w:rsidP="00A84205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 w:themeColor="text1"/>
          <w:sz w:val="32"/>
          <w:szCs w:val="32"/>
        </w:rPr>
        <w:t>6.加强教师教学工作考核评价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。开展教师教学工作过程性考核，</w:t>
      </w:r>
      <w:r w:rsidR="001B660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考核教师教学前准备材料，课堂教学效果，期中教务任务进度情况，推进课程考核方式改革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B059B3" w:rsidRPr="00881CF1" w:rsidRDefault="00A84205" w:rsidP="004E6913">
      <w:pPr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 w:rsidR="00B059B3">
        <w:rPr>
          <w:rFonts w:ascii="仿宋" w:eastAsia="仿宋" w:hAnsi="仿宋" w:hint="eastAsia"/>
          <w:sz w:val="32"/>
          <w:szCs w:val="32"/>
        </w:rPr>
        <w:t>年</w:t>
      </w:r>
      <w:r w:rsidR="00B059B3">
        <w:rPr>
          <w:rFonts w:ascii="仿宋" w:eastAsia="仿宋" w:hAnsi="仿宋"/>
          <w:sz w:val="32"/>
          <w:szCs w:val="32"/>
        </w:rPr>
        <w:t>1</w:t>
      </w:r>
      <w:r w:rsidR="00B059B3">
        <w:rPr>
          <w:rFonts w:ascii="仿宋" w:eastAsia="仿宋" w:hAnsi="仿宋" w:hint="eastAsia"/>
          <w:sz w:val="32"/>
          <w:szCs w:val="32"/>
        </w:rPr>
        <w:t>月</w:t>
      </w:r>
      <w:r w:rsidR="004E6913">
        <w:rPr>
          <w:rFonts w:ascii="仿宋" w:eastAsia="仿宋" w:hAnsi="仿宋" w:hint="eastAsia"/>
          <w:sz w:val="32"/>
          <w:szCs w:val="32"/>
        </w:rPr>
        <w:t>5</w:t>
      </w:r>
      <w:r w:rsidR="00B059B3" w:rsidRPr="00881CF1">
        <w:rPr>
          <w:rFonts w:ascii="仿宋" w:eastAsia="仿宋" w:hAnsi="仿宋" w:hint="eastAsia"/>
          <w:sz w:val="32"/>
          <w:szCs w:val="32"/>
        </w:rPr>
        <w:t>日</w:t>
      </w:r>
    </w:p>
    <w:p w:rsidR="00B059B3" w:rsidRPr="00881CF1" w:rsidRDefault="00B059B3" w:rsidP="00881CF1">
      <w:pPr>
        <w:ind w:firstLineChars="750" w:firstLine="2400"/>
        <w:rPr>
          <w:rFonts w:ascii="仿宋" w:eastAsia="仿宋" w:hAnsi="仿宋"/>
          <w:sz w:val="32"/>
          <w:szCs w:val="32"/>
        </w:rPr>
      </w:pPr>
    </w:p>
    <w:p w:rsidR="00B059B3" w:rsidRPr="00881CF1" w:rsidRDefault="00B059B3" w:rsidP="00881CF1">
      <w:pPr>
        <w:ind w:firstLineChars="750" w:firstLine="2400"/>
        <w:rPr>
          <w:rFonts w:ascii="仿宋" w:eastAsia="仿宋" w:hAnsi="仿宋"/>
          <w:sz w:val="32"/>
          <w:szCs w:val="32"/>
        </w:rPr>
      </w:pPr>
    </w:p>
    <w:sectPr w:rsidR="00B059B3" w:rsidRPr="00881CF1" w:rsidSect="002C703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B2" w:rsidRDefault="003A61B2" w:rsidP="00095C40">
      <w:r>
        <w:separator/>
      </w:r>
    </w:p>
  </w:endnote>
  <w:endnote w:type="continuationSeparator" w:id="0">
    <w:p w:rsidR="003A61B2" w:rsidRDefault="003A61B2" w:rsidP="00095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8176"/>
      <w:docPartObj>
        <w:docPartGallery w:val="Page Numbers (Bottom of Page)"/>
        <w:docPartUnique/>
      </w:docPartObj>
    </w:sdtPr>
    <w:sdtContent>
      <w:p w:rsidR="00964050" w:rsidRDefault="0038569C">
        <w:pPr>
          <w:pStyle w:val="a4"/>
          <w:jc w:val="center"/>
        </w:pPr>
        <w:fldSimple w:instr=" PAGE   \* MERGEFORMAT ">
          <w:r w:rsidR="000E6209" w:rsidRPr="000E6209">
            <w:rPr>
              <w:noProof/>
              <w:lang w:val="zh-CN"/>
            </w:rPr>
            <w:t>1</w:t>
          </w:r>
        </w:fldSimple>
      </w:p>
    </w:sdtContent>
  </w:sdt>
  <w:p w:rsidR="00B059B3" w:rsidRDefault="00B059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B2" w:rsidRDefault="003A61B2" w:rsidP="00095C40">
      <w:r>
        <w:separator/>
      </w:r>
    </w:p>
  </w:footnote>
  <w:footnote w:type="continuationSeparator" w:id="0">
    <w:p w:rsidR="003A61B2" w:rsidRDefault="003A61B2" w:rsidP="00095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B3" w:rsidRDefault="00B059B3" w:rsidP="00823E7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2F9"/>
    <w:rsid w:val="000011AE"/>
    <w:rsid w:val="00013697"/>
    <w:rsid w:val="00014CE5"/>
    <w:rsid w:val="000158AF"/>
    <w:rsid w:val="000301A6"/>
    <w:rsid w:val="000320F5"/>
    <w:rsid w:val="00033F3F"/>
    <w:rsid w:val="0003509A"/>
    <w:rsid w:val="00044545"/>
    <w:rsid w:val="0004618C"/>
    <w:rsid w:val="0005137F"/>
    <w:rsid w:val="00066605"/>
    <w:rsid w:val="000743E8"/>
    <w:rsid w:val="00081A5E"/>
    <w:rsid w:val="00082226"/>
    <w:rsid w:val="00083266"/>
    <w:rsid w:val="000900DC"/>
    <w:rsid w:val="00095C40"/>
    <w:rsid w:val="000A63D3"/>
    <w:rsid w:val="000B15FD"/>
    <w:rsid w:val="000C4971"/>
    <w:rsid w:val="000C58C0"/>
    <w:rsid w:val="000C70FA"/>
    <w:rsid w:val="000E1024"/>
    <w:rsid w:val="000E5810"/>
    <w:rsid w:val="000E6209"/>
    <w:rsid w:val="000E73F2"/>
    <w:rsid w:val="000F620D"/>
    <w:rsid w:val="001133F5"/>
    <w:rsid w:val="001157D3"/>
    <w:rsid w:val="0011587A"/>
    <w:rsid w:val="00120205"/>
    <w:rsid w:val="00125033"/>
    <w:rsid w:val="001312A6"/>
    <w:rsid w:val="00134187"/>
    <w:rsid w:val="001349A8"/>
    <w:rsid w:val="00140E34"/>
    <w:rsid w:val="00146D11"/>
    <w:rsid w:val="00151F99"/>
    <w:rsid w:val="001527EB"/>
    <w:rsid w:val="0016274D"/>
    <w:rsid w:val="00163C5D"/>
    <w:rsid w:val="00165C4D"/>
    <w:rsid w:val="001709F1"/>
    <w:rsid w:val="00186294"/>
    <w:rsid w:val="001874BE"/>
    <w:rsid w:val="00196A89"/>
    <w:rsid w:val="001A11DC"/>
    <w:rsid w:val="001A44C8"/>
    <w:rsid w:val="001A6760"/>
    <w:rsid w:val="001A7197"/>
    <w:rsid w:val="001B660C"/>
    <w:rsid w:val="001C47C5"/>
    <w:rsid w:val="001C761E"/>
    <w:rsid w:val="001D12D3"/>
    <w:rsid w:val="001D6F6F"/>
    <w:rsid w:val="0020515D"/>
    <w:rsid w:val="00217596"/>
    <w:rsid w:val="002270CE"/>
    <w:rsid w:val="00234037"/>
    <w:rsid w:val="00242CA9"/>
    <w:rsid w:val="00243126"/>
    <w:rsid w:val="002525EE"/>
    <w:rsid w:val="00267C2B"/>
    <w:rsid w:val="00272821"/>
    <w:rsid w:val="00276CA3"/>
    <w:rsid w:val="00285167"/>
    <w:rsid w:val="00293263"/>
    <w:rsid w:val="002964A2"/>
    <w:rsid w:val="00296966"/>
    <w:rsid w:val="002B3FB3"/>
    <w:rsid w:val="002C7038"/>
    <w:rsid w:val="002D462D"/>
    <w:rsid w:val="002E1F41"/>
    <w:rsid w:val="002F0279"/>
    <w:rsid w:val="0030092D"/>
    <w:rsid w:val="00307172"/>
    <w:rsid w:val="00307A9E"/>
    <w:rsid w:val="00326439"/>
    <w:rsid w:val="00326924"/>
    <w:rsid w:val="00332674"/>
    <w:rsid w:val="003501CD"/>
    <w:rsid w:val="00352A20"/>
    <w:rsid w:val="0037612C"/>
    <w:rsid w:val="003778EF"/>
    <w:rsid w:val="0038569C"/>
    <w:rsid w:val="00387149"/>
    <w:rsid w:val="003A4B3F"/>
    <w:rsid w:val="003A61B2"/>
    <w:rsid w:val="003B0D68"/>
    <w:rsid w:val="003C60BB"/>
    <w:rsid w:val="003D0ED1"/>
    <w:rsid w:val="003D1267"/>
    <w:rsid w:val="003D5B7F"/>
    <w:rsid w:val="003E40EB"/>
    <w:rsid w:val="003F1522"/>
    <w:rsid w:val="004022B1"/>
    <w:rsid w:val="00403D5A"/>
    <w:rsid w:val="0040583C"/>
    <w:rsid w:val="00410042"/>
    <w:rsid w:val="00421C46"/>
    <w:rsid w:val="00424F36"/>
    <w:rsid w:val="00425E2B"/>
    <w:rsid w:val="004262B8"/>
    <w:rsid w:val="004264AA"/>
    <w:rsid w:val="00430264"/>
    <w:rsid w:val="004352BB"/>
    <w:rsid w:val="00445E4D"/>
    <w:rsid w:val="00455262"/>
    <w:rsid w:val="00456143"/>
    <w:rsid w:val="00460CF3"/>
    <w:rsid w:val="004621B8"/>
    <w:rsid w:val="00474915"/>
    <w:rsid w:val="004836F0"/>
    <w:rsid w:val="004A379F"/>
    <w:rsid w:val="004A3B21"/>
    <w:rsid w:val="004A4F2B"/>
    <w:rsid w:val="004B1C4C"/>
    <w:rsid w:val="004B1C6E"/>
    <w:rsid w:val="004C3B97"/>
    <w:rsid w:val="004C5D4D"/>
    <w:rsid w:val="004D4548"/>
    <w:rsid w:val="004E1B9D"/>
    <w:rsid w:val="004E6913"/>
    <w:rsid w:val="004F0BE1"/>
    <w:rsid w:val="00501558"/>
    <w:rsid w:val="0052322D"/>
    <w:rsid w:val="00526039"/>
    <w:rsid w:val="0052699A"/>
    <w:rsid w:val="00530F03"/>
    <w:rsid w:val="0054767C"/>
    <w:rsid w:val="00550A68"/>
    <w:rsid w:val="005645CF"/>
    <w:rsid w:val="00567BB2"/>
    <w:rsid w:val="0057295B"/>
    <w:rsid w:val="00572F07"/>
    <w:rsid w:val="00574BFB"/>
    <w:rsid w:val="00575512"/>
    <w:rsid w:val="00581F74"/>
    <w:rsid w:val="005A6B3C"/>
    <w:rsid w:val="005C5772"/>
    <w:rsid w:val="005F6BF9"/>
    <w:rsid w:val="0060304B"/>
    <w:rsid w:val="0060399F"/>
    <w:rsid w:val="006041D8"/>
    <w:rsid w:val="00606D80"/>
    <w:rsid w:val="006114E0"/>
    <w:rsid w:val="00615E9D"/>
    <w:rsid w:val="0061779D"/>
    <w:rsid w:val="0062546F"/>
    <w:rsid w:val="00630B7C"/>
    <w:rsid w:val="0063470A"/>
    <w:rsid w:val="006419D2"/>
    <w:rsid w:val="00646FED"/>
    <w:rsid w:val="00657B6C"/>
    <w:rsid w:val="0066488A"/>
    <w:rsid w:val="006762D2"/>
    <w:rsid w:val="00687BDA"/>
    <w:rsid w:val="006A6671"/>
    <w:rsid w:val="006B757A"/>
    <w:rsid w:val="006C46F9"/>
    <w:rsid w:val="006C7CF7"/>
    <w:rsid w:val="006D2DAE"/>
    <w:rsid w:val="006E2A3D"/>
    <w:rsid w:val="006E5961"/>
    <w:rsid w:val="006E5BA6"/>
    <w:rsid w:val="006E6E59"/>
    <w:rsid w:val="00714091"/>
    <w:rsid w:val="00730CE9"/>
    <w:rsid w:val="00751627"/>
    <w:rsid w:val="007614FF"/>
    <w:rsid w:val="0077090F"/>
    <w:rsid w:val="00772EC0"/>
    <w:rsid w:val="0078148B"/>
    <w:rsid w:val="00782CDA"/>
    <w:rsid w:val="00783E83"/>
    <w:rsid w:val="007A359C"/>
    <w:rsid w:val="007A7BD9"/>
    <w:rsid w:val="007B1738"/>
    <w:rsid w:val="007C4EEC"/>
    <w:rsid w:val="007C512C"/>
    <w:rsid w:val="007C54E8"/>
    <w:rsid w:val="007D7A4E"/>
    <w:rsid w:val="007E479A"/>
    <w:rsid w:val="007E4AC3"/>
    <w:rsid w:val="007E5A31"/>
    <w:rsid w:val="007F1EFC"/>
    <w:rsid w:val="007F2367"/>
    <w:rsid w:val="007F763A"/>
    <w:rsid w:val="00803D49"/>
    <w:rsid w:val="00807BFB"/>
    <w:rsid w:val="008115C5"/>
    <w:rsid w:val="0081735E"/>
    <w:rsid w:val="00823E72"/>
    <w:rsid w:val="00824EDE"/>
    <w:rsid w:val="00833F71"/>
    <w:rsid w:val="0083595B"/>
    <w:rsid w:val="00837929"/>
    <w:rsid w:val="00843D15"/>
    <w:rsid w:val="00850B3C"/>
    <w:rsid w:val="0085318A"/>
    <w:rsid w:val="00854927"/>
    <w:rsid w:val="008572D6"/>
    <w:rsid w:val="00861C18"/>
    <w:rsid w:val="00875CF8"/>
    <w:rsid w:val="00881CF1"/>
    <w:rsid w:val="00883B98"/>
    <w:rsid w:val="008936F2"/>
    <w:rsid w:val="008B00D5"/>
    <w:rsid w:val="008B0CA5"/>
    <w:rsid w:val="008C0026"/>
    <w:rsid w:val="008C674B"/>
    <w:rsid w:val="008E6A73"/>
    <w:rsid w:val="008E7C51"/>
    <w:rsid w:val="00901899"/>
    <w:rsid w:val="009060DB"/>
    <w:rsid w:val="009078E6"/>
    <w:rsid w:val="00913E0E"/>
    <w:rsid w:val="00922B61"/>
    <w:rsid w:val="00927FAD"/>
    <w:rsid w:val="00932188"/>
    <w:rsid w:val="009378F5"/>
    <w:rsid w:val="00943243"/>
    <w:rsid w:val="00951B94"/>
    <w:rsid w:val="00964050"/>
    <w:rsid w:val="00966F2A"/>
    <w:rsid w:val="00972F51"/>
    <w:rsid w:val="00982240"/>
    <w:rsid w:val="0098290A"/>
    <w:rsid w:val="00982AE7"/>
    <w:rsid w:val="00984B1B"/>
    <w:rsid w:val="009B1C9B"/>
    <w:rsid w:val="009C3DFD"/>
    <w:rsid w:val="009D4F4D"/>
    <w:rsid w:val="009D73AE"/>
    <w:rsid w:val="009F1156"/>
    <w:rsid w:val="009F38D2"/>
    <w:rsid w:val="00A014D3"/>
    <w:rsid w:val="00A0165B"/>
    <w:rsid w:val="00A06630"/>
    <w:rsid w:val="00A07A60"/>
    <w:rsid w:val="00A13FB6"/>
    <w:rsid w:val="00A40562"/>
    <w:rsid w:val="00A42E62"/>
    <w:rsid w:val="00A440AC"/>
    <w:rsid w:val="00A51F6C"/>
    <w:rsid w:val="00A533F4"/>
    <w:rsid w:val="00A739D7"/>
    <w:rsid w:val="00A81D1B"/>
    <w:rsid w:val="00A84205"/>
    <w:rsid w:val="00A871A3"/>
    <w:rsid w:val="00A963A9"/>
    <w:rsid w:val="00AA134E"/>
    <w:rsid w:val="00AA464B"/>
    <w:rsid w:val="00AA70B1"/>
    <w:rsid w:val="00AC0F9C"/>
    <w:rsid w:val="00AC14CE"/>
    <w:rsid w:val="00AC3861"/>
    <w:rsid w:val="00AD3398"/>
    <w:rsid w:val="00AD4A89"/>
    <w:rsid w:val="00AE5D64"/>
    <w:rsid w:val="00AE5EE6"/>
    <w:rsid w:val="00AF213E"/>
    <w:rsid w:val="00AF787E"/>
    <w:rsid w:val="00B010C4"/>
    <w:rsid w:val="00B0207A"/>
    <w:rsid w:val="00B059B3"/>
    <w:rsid w:val="00B139E9"/>
    <w:rsid w:val="00B20921"/>
    <w:rsid w:val="00B30319"/>
    <w:rsid w:val="00B31AB7"/>
    <w:rsid w:val="00B526CD"/>
    <w:rsid w:val="00B56E1E"/>
    <w:rsid w:val="00B70F14"/>
    <w:rsid w:val="00B74920"/>
    <w:rsid w:val="00B815D9"/>
    <w:rsid w:val="00B94B1B"/>
    <w:rsid w:val="00B95DC1"/>
    <w:rsid w:val="00B96645"/>
    <w:rsid w:val="00BA10E8"/>
    <w:rsid w:val="00BA18F9"/>
    <w:rsid w:val="00BB0E4C"/>
    <w:rsid w:val="00BC0FEB"/>
    <w:rsid w:val="00BC1CDE"/>
    <w:rsid w:val="00BC66A7"/>
    <w:rsid w:val="00BE2547"/>
    <w:rsid w:val="00BE3BBE"/>
    <w:rsid w:val="00BE6A4F"/>
    <w:rsid w:val="00BF18A6"/>
    <w:rsid w:val="00BF2E5C"/>
    <w:rsid w:val="00BF3A76"/>
    <w:rsid w:val="00BF648A"/>
    <w:rsid w:val="00C01DB6"/>
    <w:rsid w:val="00C13496"/>
    <w:rsid w:val="00C1514D"/>
    <w:rsid w:val="00C217A9"/>
    <w:rsid w:val="00C21CB8"/>
    <w:rsid w:val="00C325B2"/>
    <w:rsid w:val="00C43369"/>
    <w:rsid w:val="00C526CA"/>
    <w:rsid w:val="00C55F8F"/>
    <w:rsid w:val="00C56315"/>
    <w:rsid w:val="00C638AE"/>
    <w:rsid w:val="00C66C49"/>
    <w:rsid w:val="00C744F3"/>
    <w:rsid w:val="00C75485"/>
    <w:rsid w:val="00C82E51"/>
    <w:rsid w:val="00C85F7F"/>
    <w:rsid w:val="00C90C37"/>
    <w:rsid w:val="00CA0011"/>
    <w:rsid w:val="00CA6915"/>
    <w:rsid w:val="00CA6DEC"/>
    <w:rsid w:val="00CB423C"/>
    <w:rsid w:val="00CD0501"/>
    <w:rsid w:val="00CD3E65"/>
    <w:rsid w:val="00CD6E41"/>
    <w:rsid w:val="00CD7156"/>
    <w:rsid w:val="00CE0481"/>
    <w:rsid w:val="00CE113E"/>
    <w:rsid w:val="00CE3178"/>
    <w:rsid w:val="00CE49DA"/>
    <w:rsid w:val="00D03B94"/>
    <w:rsid w:val="00D10671"/>
    <w:rsid w:val="00D10BC0"/>
    <w:rsid w:val="00D1399E"/>
    <w:rsid w:val="00D2529B"/>
    <w:rsid w:val="00D356F7"/>
    <w:rsid w:val="00D36A68"/>
    <w:rsid w:val="00D44E32"/>
    <w:rsid w:val="00D52572"/>
    <w:rsid w:val="00D567EF"/>
    <w:rsid w:val="00D56A48"/>
    <w:rsid w:val="00D61518"/>
    <w:rsid w:val="00D65F27"/>
    <w:rsid w:val="00D65FFF"/>
    <w:rsid w:val="00D71EF0"/>
    <w:rsid w:val="00D75621"/>
    <w:rsid w:val="00D761AF"/>
    <w:rsid w:val="00D91DAD"/>
    <w:rsid w:val="00DA02D6"/>
    <w:rsid w:val="00DA08D0"/>
    <w:rsid w:val="00DA1200"/>
    <w:rsid w:val="00DA2D86"/>
    <w:rsid w:val="00DB0D68"/>
    <w:rsid w:val="00DB2E86"/>
    <w:rsid w:val="00DB366F"/>
    <w:rsid w:val="00DB65E8"/>
    <w:rsid w:val="00DC302A"/>
    <w:rsid w:val="00DC5A0F"/>
    <w:rsid w:val="00DC5FC8"/>
    <w:rsid w:val="00DD19E6"/>
    <w:rsid w:val="00DD3629"/>
    <w:rsid w:val="00DD3B55"/>
    <w:rsid w:val="00DE5096"/>
    <w:rsid w:val="00DE611E"/>
    <w:rsid w:val="00DE79C6"/>
    <w:rsid w:val="00DF7354"/>
    <w:rsid w:val="00E030EE"/>
    <w:rsid w:val="00E03C31"/>
    <w:rsid w:val="00E22562"/>
    <w:rsid w:val="00E2256A"/>
    <w:rsid w:val="00E2365D"/>
    <w:rsid w:val="00E335F5"/>
    <w:rsid w:val="00E36A15"/>
    <w:rsid w:val="00E37E1D"/>
    <w:rsid w:val="00E52982"/>
    <w:rsid w:val="00E553EB"/>
    <w:rsid w:val="00E71A25"/>
    <w:rsid w:val="00E745AB"/>
    <w:rsid w:val="00E75D77"/>
    <w:rsid w:val="00E8005D"/>
    <w:rsid w:val="00E80FB2"/>
    <w:rsid w:val="00E87139"/>
    <w:rsid w:val="00E95CBC"/>
    <w:rsid w:val="00EA6B9D"/>
    <w:rsid w:val="00EB5166"/>
    <w:rsid w:val="00ED4E9A"/>
    <w:rsid w:val="00ED7703"/>
    <w:rsid w:val="00EF017B"/>
    <w:rsid w:val="00EF636D"/>
    <w:rsid w:val="00F05483"/>
    <w:rsid w:val="00F133B6"/>
    <w:rsid w:val="00F17678"/>
    <w:rsid w:val="00F2348A"/>
    <w:rsid w:val="00F31D03"/>
    <w:rsid w:val="00F33A39"/>
    <w:rsid w:val="00F440A0"/>
    <w:rsid w:val="00F65DA5"/>
    <w:rsid w:val="00F70097"/>
    <w:rsid w:val="00F700F6"/>
    <w:rsid w:val="00F70C7A"/>
    <w:rsid w:val="00F75E96"/>
    <w:rsid w:val="00F8068C"/>
    <w:rsid w:val="00F84F70"/>
    <w:rsid w:val="00F860D8"/>
    <w:rsid w:val="00F87A68"/>
    <w:rsid w:val="00F938D9"/>
    <w:rsid w:val="00F96A5B"/>
    <w:rsid w:val="00FA0286"/>
    <w:rsid w:val="00FA2667"/>
    <w:rsid w:val="00FA3C1F"/>
    <w:rsid w:val="00FA6BFB"/>
    <w:rsid w:val="00FB662A"/>
    <w:rsid w:val="00FC5C75"/>
    <w:rsid w:val="00FE1EA6"/>
    <w:rsid w:val="00FE2D14"/>
    <w:rsid w:val="00FE69B8"/>
    <w:rsid w:val="00FF2731"/>
    <w:rsid w:val="00FF2C48"/>
    <w:rsid w:val="00FF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95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95C4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95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95C40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E1EA6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D52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Administrator</cp:lastModifiedBy>
  <cp:revision>14</cp:revision>
  <dcterms:created xsi:type="dcterms:W3CDTF">2020-01-06T07:34:00Z</dcterms:created>
  <dcterms:modified xsi:type="dcterms:W3CDTF">2020-01-08T01:06:00Z</dcterms:modified>
</cp:coreProperties>
</file>