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00" w:line="360" w:lineRule="auto"/>
        <w:jc w:val="center"/>
        <w:outlineLvl w:val="4"/>
        <w:rPr>
          <w:rFonts w:ascii="方正小标宋简体" w:hAnsi="宋体" w:eastAsia="方正小标宋简体" w:cs="宋体"/>
          <w:bCs/>
          <w:color w:val="2B2B2B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2B2B2B"/>
          <w:sz w:val="44"/>
          <w:szCs w:val="44"/>
        </w:rPr>
        <w:t>201</w:t>
      </w:r>
      <w:r>
        <w:rPr>
          <w:rFonts w:hint="eastAsia" w:ascii="方正小标宋简体" w:hAnsi="宋体" w:eastAsia="方正小标宋简体" w:cs="宋体"/>
          <w:bCs/>
          <w:color w:val="2B2B2B"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bCs/>
          <w:color w:val="2B2B2B"/>
          <w:sz w:val="44"/>
          <w:szCs w:val="44"/>
        </w:rPr>
        <w:t>年度述职</w:t>
      </w:r>
      <w:r>
        <w:rPr>
          <w:rFonts w:hint="eastAsia" w:ascii="方正小标宋简体" w:hAnsi="宋体" w:eastAsia="方正小标宋简体" w:cs="宋体"/>
          <w:bCs/>
          <w:color w:val="2B2B2B"/>
          <w:sz w:val="44"/>
          <w:szCs w:val="44"/>
          <w:lang w:eastAsia="zh-CN"/>
        </w:rPr>
        <w:t>述学</w:t>
      </w:r>
      <w:r>
        <w:rPr>
          <w:rFonts w:hint="eastAsia" w:ascii="方正小标宋简体" w:hAnsi="宋体" w:eastAsia="方正小标宋简体" w:cs="宋体"/>
          <w:bCs/>
          <w:color w:val="2B2B2B"/>
          <w:sz w:val="44"/>
          <w:szCs w:val="44"/>
        </w:rPr>
        <w:t>述廉报告</w:t>
      </w:r>
    </w:p>
    <w:p>
      <w:pPr>
        <w:shd w:val="clear" w:color="auto" w:fill="FFFFFF"/>
        <w:spacing w:after="100" w:line="360" w:lineRule="auto"/>
        <w:jc w:val="center"/>
        <w:outlineLvl w:val="4"/>
        <w:rPr>
          <w:rFonts w:ascii="楷体_GB2312" w:hAnsi="宋体" w:eastAsia="楷体_GB2312" w:cs="宋体"/>
          <w:bCs/>
          <w:color w:val="2B2B2B"/>
          <w:sz w:val="32"/>
          <w:szCs w:val="32"/>
        </w:rPr>
      </w:pPr>
      <w:r>
        <w:rPr>
          <w:rFonts w:hint="eastAsia" w:ascii="楷体_GB2312" w:hAnsi="宋体" w:eastAsia="楷体_GB2312" w:cs="宋体"/>
          <w:bCs/>
          <w:color w:val="2B2B2B"/>
          <w:sz w:val="32"/>
          <w:szCs w:val="32"/>
        </w:rPr>
        <w:t>柴金玲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本年度我担任学院资产管理（基建）处副处长职务，</w:t>
      </w:r>
      <w:r>
        <w:rPr>
          <w:rFonts w:hint="eastAsia" w:ascii="仿宋_GB2312" w:eastAsia="仿宋_GB2312"/>
          <w:sz w:val="32"/>
          <w:szCs w:val="32"/>
        </w:rPr>
        <w:t>同时兼新校区建设指挥部工作人员，</w:t>
      </w:r>
      <w:r>
        <w:rPr>
          <w:rFonts w:hint="eastAsia" w:ascii="仿宋_GB2312" w:hAnsi="Times New Roman" w:eastAsia="仿宋_GB2312"/>
          <w:sz w:val="32"/>
          <w:szCs w:val="32"/>
        </w:rPr>
        <w:t>负责新校区</w:t>
      </w:r>
      <w:r>
        <w:rPr>
          <w:rFonts w:hint="eastAsia" w:ascii="仿宋_GB2312" w:eastAsia="仿宋_GB2312"/>
          <w:sz w:val="32"/>
          <w:szCs w:val="32"/>
        </w:rPr>
        <w:t>工程建设工程款支付手续、资料及合同整理等工作，</w:t>
      </w:r>
      <w:r>
        <w:rPr>
          <w:rFonts w:hint="eastAsia" w:ascii="仿宋_GB2312" w:hAnsi="Times New Roman" w:eastAsia="仿宋_GB2312"/>
          <w:sz w:val="32"/>
          <w:szCs w:val="32"/>
        </w:rPr>
        <w:t>协助部门领导完成学院资产管理及基建等工作。一年来，在学院党委的领导下，全体同志一道努力工作，积极完成学院党委和领导交办的各项任务。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现就本年度工作总结如下：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一、工作完成情况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（一）资产管理、基建工作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参与完成学院优质院校评估、教育厅等资产、基建数据填报工作；参与完成学院设备资产采购、基建维修等招投标工作；参与完成领导交予的其他项资产管理工作。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（二）新校区工程建设工作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1.完成2019年度省交通运输厅月报报表工作；</w:t>
      </w:r>
    </w:p>
    <w:p>
      <w:pPr>
        <w:spacing w:line="600" w:lineRule="exact"/>
        <w:ind w:left="638" w:leftChars="304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2.完成郑东新区管理委员会新校区建设月报报表工作</w:t>
      </w:r>
    </w:p>
    <w:p>
      <w:pPr>
        <w:spacing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3.参与体育馆与会堂主体工程及其室外工程管网、绿化、道路铺装等工程竣工结算工作；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4.参与完成了学术交流与职业鉴定中心工程预算及其控制价编制工作；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5.参与完成了新校区二期工程款支付手续办理工作；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6.参与完成新校区二期建设工程规划许可证等手续办理工作。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、完成领导交予的其他工作。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（三）教学、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论文</w:t>
      </w:r>
      <w:r>
        <w:rPr>
          <w:rFonts w:hint="eastAsia" w:ascii="仿宋_GB2312" w:eastAsia="仿宋_GB2312"/>
          <w:b/>
          <w:sz w:val="32"/>
          <w:szCs w:val="32"/>
        </w:rPr>
        <w:t>方面工作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、教学方面：本年度先后担任了建筑工程17301-17302班级《建设工程监理概论》课程，工程造价19301-19302班级的《土木工程概论》课程，16级建筑工程16304班级和17建筑工程17303班级的毕业论文指导。面对新课改，针对教育教学工作中遇到困难，我在积极参加教育局组织的新教材培训的同时，虚心向有经验的教师及兄弟学校的同行讨教经验。在教学中，认真钻研新大纲、吃透教材，积极开拓教学思路，把一些先进的教学理论、科学的教学方法及先进现代教学手段灵活运用于课堂教学中，努力培养学生的合作交流、自主探究、勇于创新的等能力。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论文方面:在承担教学工作的同时，从未放松论文方面研究。本年在公路工程刊物上公开发表论文1篇。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二、理论学习情况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始终把加强学习，作为增强党性修养、提高自身素质的有效途径，不敢有丝毫的懈怠之心，牢固树立研究型学习的理念，不断用政治理论和科学发展的</w:t>
      </w:r>
      <w:r>
        <w:fldChar w:fldCharType="begin"/>
      </w:r>
      <w:r>
        <w:instrText xml:space="preserve"> HYPERLINK "http://www.gkstk.com/article/1422629138339.html" \o "思想"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思想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体系来充实武装自己，自觉抵制和克服各种消极腐败现象，努力做到勤于学习，科学学习，不断提高理论素养和业务技能。坚持不懈地学习党的理论、路线、方针、政策，真正做到学有所悟，研有所得，着力提高自己在原则问题上辨别是非的能力；加强业务学习，提高自身素质摆在首要位置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认真参加学习“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忘初心，牢记使命”主题教育活动，通过重温誓词、学习党史及新中国史、观看教育片、讲专题党课、学习先进人物及典型事迹、利用现代信息平台学习视频辅助教材、学习习近平总书记视察河南时重要讲话精神、学习中国共产党第十九届中央委员会第四次全体会议公报、学习强国APP撰写心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工作中认真学习资产管理的制度及文件精神，积极参加同行业的各种会议、报告、讲座、着力提高业务能力。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三、廉洁自律情况</w:t>
      </w:r>
    </w:p>
    <w:p>
      <w:pPr>
        <w:spacing w:line="360" w:lineRule="auto"/>
        <w:ind w:firstLine="720" w:firstLineChars="22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作为一名党员干部，我深知廉洁自律是对自己的基本要求，是做好工作的基本保证。我在工作中经常对照上级有关规定，严格要求自己，牢记“防微杜渐”，自觉抵制不正之风，严格按照办事程序，针对工作岗位的特点和风险点，加强自我教育，处处维护学院利益，没有利用职权为自己或者亲友谋取不正当利益的现象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强化学习，不断提高工作实效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一是加强理论学习，不断提高自身素质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我始终重视加强理论和业务知识学习，认真学习了习总书记系列重要讲话精神，十九</w:t>
      </w:r>
      <w:r>
        <w:rPr>
          <w:rFonts w:hint="eastAsia" w:ascii="仿宋_GB2312" w:eastAsia="仿宋_GB2312"/>
          <w:sz w:val="32"/>
          <w:szCs w:val="32"/>
          <w:lang w:eastAsia="zh-CN"/>
        </w:rPr>
        <w:t>届四中全会</w:t>
      </w:r>
      <w:r>
        <w:rPr>
          <w:rFonts w:ascii="仿宋_GB2312" w:eastAsia="仿宋_GB2312"/>
          <w:sz w:val="32"/>
          <w:szCs w:val="32"/>
        </w:rPr>
        <w:t>精神，在工作中，坚持一边工作一边学习，做到在实践中发现问题，用理论分析问题，按政策解决问题，不断提高自身综合素质水平，从而更好的实现工作目标。学习了党风廉政建设相关规定，观看了廉政警示教育影视片，专题片和报告会，并对照自身实际，按照“好干部”标准和“四强干部”标准，从思想、工作、作风等方面，认真自查、剖析问题，从思想上筑牢了防腐拒变的防线，加强了对自己的约束，以身作则、率先垂范、立查立改，使自己政治更加坚强、思想更加坚定、作风更加务实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二是坚持廉洁从政，自觉接受群众监督。始终按照工作权限和工作程序履行职责，坚持公平正直，不徇私情，珍视和正确行使党和人民赋予的权利，勤勤恳恳为人民服务。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三是坚持严以律已，不搞以权谋私。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ascii="仿宋_GB2312" w:eastAsia="仿宋_GB2312"/>
          <w:sz w:val="32"/>
          <w:szCs w:val="32"/>
        </w:rPr>
        <w:t>认真贯彻从严治党要求，扎实落实好党风廉政建设。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今年，本人执行廉洁从政规定的基础上，自觉贯彻落实，通过经常性的学习教育，使我树立正确的世界观、人生观、价值观。一是工作中认真落实党风廉政责任制。二是认真贯彻执行党风廉政建设各项规章制度，服从党支部管理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</w:t>
      </w:r>
      <w:r>
        <w:rPr>
          <w:rFonts w:ascii="仿宋_GB2312" w:eastAsia="仿宋_GB2312"/>
          <w:sz w:val="32"/>
          <w:szCs w:val="32"/>
        </w:rPr>
        <w:t>三</w:t>
      </w:r>
      <w:r>
        <w:rPr>
          <w:rFonts w:hint="eastAsia" w:ascii="仿宋_GB2312" w:eastAsia="仿宋_GB2312"/>
          <w:sz w:val="32"/>
          <w:szCs w:val="32"/>
        </w:rPr>
        <w:t>)</w:t>
      </w:r>
      <w:r>
        <w:rPr>
          <w:rFonts w:ascii="仿宋_GB2312" w:eastAsia="仿宋_GB2312"/>
          <w:sz w:val="32"/>
          <w:szCs w:val="32"/>
        </w:rPr>
        <w:t>坚持廉洁从政，自觉接受群众监督。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工作中</w:t>
      </w:r>
      <w:r>
        <w:rPr>
          <w:rFonts w:ascii="仿宋_GB2312" w:eastAsia="仿宋_GB2312"/>
          <w:sz w:val="32"/>
          <w:szCs w:val="32"/>
        </w:rPr>
        <w:t>始终按照工作权限和工作程序履行职责，坚持公平正直，不徇私情。同时工作中坚持严以律已，不搞以权谋私。要求别人做到的自己首先做到，要求别人不做的自己首先不做。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四、存在不足及打算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一个年度的结束，都将是下个年度的新起点。“学海无涯”，作为一名教师，只有不断学习，才能维持教学的青春和活力；作为一名工作人员我将努力在不断的学习中成长，弥补不足，尽己所能，将加强学习，戒骄戒躁，不断提高业务水平和工作能力，努力完成2020年度工作任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8日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7C3"/>
    <w:rsid w:val="00045322"/>
    <w:rsid w:val="000A0813"/>
    <w:rsid w:val="000A7ABC"/>
    <w:rsid w:val="00304287"/>
    <w:rsid w:val="00337232"/>
    <w:rsid w:val="003528BA"/>
    <w:rsid w:val="004456F0"/>
    <w:rsid w:val="00507E51"/>
    <w:rsid w:val="00543984"/>
    <w:rsid w:val="005631B2"/>
    <w:rsid w:val="00624048"/>
    <w:rsid w:val="00631F5D"/>
    <w:rsid w:val="006B4E16"/>
    <w:rsid w:val="007314DD"/>
    <w:rsid w:val="00742C3B"/>
    <w:rsid w:val="00867F86"/>
    <w:rsid w:val="008817AD"/>
    <w:rsid w:val="008C222E"/>
    <w:rsid w:val="008C6D1A"/>
    <w:rsid w:val="00A37500"/>
    <w:rsid w:val="00A5620C"/>
    <w:rsid w:val="00A71A22"/>
    <w:rsid w:val="00B93B9C"/>
    <w:rsid w:val="00CB1BB3"/>
    <w:rsid w:val="00CE0DE1"/>
    <w:rsid w:val="00D96BDE"/>
    <w:rsid w:val="00E237C3"/>
    <w:rsid w:val="00E27F62"/>
    <w:rsid w:val="00EB1E16"/>
    <w:rsid w:val="00F160D6"/>
    <w:rsid w:val="00F322A5"/>
    <w:rsid w:val="00F8152E"/>
    <w:rsid w:val="7C42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326</Words>
  <Characters>1860</Characters>
  <Lines>15</Lines>
  <Paragraphs>4</Paragraphs>
  <TotalTime>2</TotalTime>
  <ScaleCrop>false</ScaleCrop>
  <LinksUpToDate>false</LinksUpToDate>
  <CharactersWithSpaces>2182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2015-12-18T01:18:00Z</dcterms:created>
  <dc:creator>微软用户</dc:creator>
  <cp:lastModifiedBy>梦羽</cp:lastModifiedBy>
  <dcterms:modified xsi:type="dcterms:W3CDTF">2020-04-02T07:58:05Z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