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5A" w:rsidRPr="00775EAD" w:rsidRDefault="00C80E5A" w:rsidP="00C80E5A">
      <w:pPr>
        <w:rPr>
          <w:rFonts w:ascii="仿宋_GB2312" w:eastAsia="仿宋_GB2312"/>
          <w:b/>
          <w:sz w:val="44"/>
          <w:szCs w:val="44"/>
        </w:rPr>
      </w:pPr>
      <w:r w:rsidRPr="00775EAD">
        <w:rPr>
          <w:rFonts w:ascii="仿宋_GB2312" w:eastAsia="仿宋_GB2312" w:hint="eastAsia"/>
          <w:sz w:val="30"/>
          <w:szCs w:val="30"/>
        </w:rPr>
        <w:t xml:space="preserve">    </w:t>
      </w:r>
      <w:r w:rsidR="006C51F6">
        <w:rPr>
          <w:rFonts w:ascii="仿宋_GB2312" w:eastAsia="仿宋_GB2312" w:hint="eastAsia"/>
          <w:sz w:val="30"/>
          <w:szCs w:val="30"/>
        </w:rPr>
        <w:t xml:space="preserve"> </w:t>
      </w:r>
      <w:r w:rsidRPr="00775EAD">
        <w:rPr>
          <w:rFonts w:ascii="仿宋_GB2312" w:eastAsia="仿宋_GB2312" w:hint="eastAsia"/>
          <w:sz w:val="30"/>
          <w:szCs w:val="30"/>
        </w:rPr>
        <w:t xml:space="preserve"> </w:t>
      </w:r>
      <w:r w:rsidRPr="00775EAD">
        <w:rPr>
          <w:rFonts w:ascii="仿宋_GB2312" w:eastAsia="仿宋_GB2312" w:hint="eastAsia"/>
          <w:b/>
          <w:sz w:val="44"/>
          <w:szCs w:val="44"/>
        </w:rPr>
        <w:t>二</w:t>
      </w:r>
      <w:r w:rsidRPr="00775EAD">
        <w:rPr>
          <w:rFonts w:ascii="仿宋_GB2312" w:hint="eastAsia"/>
          <w:b/>
          <w:sz w:val="44"/>
          <w:szCs w:val="44"/>
        </w:rPr>
        <w:t>〇</w:t>
      </w:r>
      <w:r w:rsidRPr="00775EAD">
        <w:rPr>
          <w:rFonts w:ascii="仿宋_GB2312" w:eastAsia="仿宋_GB2312" w:hint="eastAsia"/>
          <w:b/>
          <w:sz w:val="44"/>
          <w:szCs w:val="44"/>
        </w:rPr>
        <w:t>一九年度述职</w:t>
      </w:r>
      <w:proofErr w:type="gramStart"/>
      <w:r w:rsidRPr="00775EAD">
        <w:rPr>
          <w:rFonts w:ascii="仿宋_GB2312" w:eastAsia="仿宋_GB2312" w:hint="eastAsia"/>
          <w:b/>
          <w:sz w:val="44"/>
          <w:szCs w:val="44"/>
        </w:rPr>
        <w:t>述廉述学</w:t>
      </w:r>
      <w:proofErr w:type="gramEnd"/>
      <w:r w:rsidRPr="00775EAD">
        <w:rPr>
          <w:rFonts w:ascii="仿宋_GB2312" w:eastAsia="仿宋_GB2312" w:hint="eastAsia"/>
          <w:b/>
          <w:sz w:val="44"/>
          <w:szCs w:val="44"/>
        </w:rPr>
        <w:t>报告</w:t>
      </w:r>
    </w:p>
    <w:p w:rsidR="00C80E5A" w:rsidRPr="006C51F6" w:rsidRDefault="00C80E5A" w:rsidP="00C80E5A">
      <w:pPr>
        <w:rPr>
          <w:rFonts w:ascii="仿宋_GB2312" w:eastAsia="仿宋_GB2312"/>
          <w:sz w:val="32"/>
          <w:szCs w:val="32"/>
        </w:rPr>
      </w:pPr>
      <w:r w:rsidRPr="00775EAD">
        <w:rPr>
          <w:rFonts w:ascii="仿宋_GB2312" w:eastAsia="仿宋_GB2312" w:hint="eastAsia"/>
          <w:sz w:val="30"/>
          <w:szCs w:val="30"/>
        </w:rPr>
        <w:t xml:space="preserve">　　　　　　　　　　　</w:t>
      </w:r>
      <w:proofErr w:type="gramStart"/>
      <w:r w:rsidRPr="006C51F6">
        <w:rPr>
          <w:rFonts w:ascii="仿宋_GB2312" w:eastAsia="仿宋_GB2312" w:hint="eastAsia"/>
          <w:sz w:val="32"/>
          <w:szCs w:val="32"/>
        </w:rPr>
        <w:t>谭</w:t>
      </w:r>
      <w:proofErr w:type="gramEnd"/>
      <w:r w:rsidRPr="006C51F6">
        <w:rPr>
          <w:rFonts w:ascii="仿宋_GB2312" w:eastAsia="仿宋_GB2312" w:hint="eastAsia"/>
          <w:sz w:val="32"/>
          <w:szCs w:val="32"/>
        </w:rPr>
        <w:t xml:space="preserve"> 萍</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2019年在院党委的正确领导下，认真学习贯彻落实党的十九大精神和习近平总书记系列重要讲话精神，积极参加“不忘初心、牢记使命”主题教育活动。围绕学校建设国家级</w:t>
      </w:r>
      <w:proofErr w:type="gramStart"/>
      <w:r w:rsidRPr="006C51F6">
        <w:rPr>
          <w:rFonts w:ascii="仿宋_GB2312" w:eastAsia="仿宋_GB2312" w:hint="eastAsia"/>
          <w:sz w:val="32"/>
          <w:szCs w:val="32"/>
        </w:rPr>
        <w:t>优质学校</w:t>
      </w:r>
      <w:proofErr w:type="gramEnd"/>
      <w:r w:rsidRPr="006C51F6">
        <w:rPr>
          <w:rFonts w:ascii="仿宋_GB2312" w:eastAsia="仿宋_GB2312" w:hint="eastAsia"/>
          <w:sz w:val="32"/>
          <w:szCs w:val="32"/>
        </w:rPr>
        <w:t>这一中心工作，完善工作思路，提高思想认识和政治理论水平。在实际工作中，做到遵守法纪，严以律己，清正廉洁，务实工作。始终保持谦虚谨慎的工作作风，旺盛的工作热情，认真地履行了自己的岗位职责，在德、能、勤、绩、廉、学等方面都取得了一定的成绩，在学院各单位、各部门的大力支持下，较好地完成了本年度工作任务，在做好日常性工作的基础上，和同志们一同主要完成了以下工作：</w:t>
      </w:r>
    </w:p>
    <w:p w:rsidR="00C80E5A" w:rsidRPr="006C51F6" w:rsidRDefault="00C80E5A" w:rsidP="00C80E5A">
      <w:pPr>
        <w:rPr>
          <w:rFonts w:ascii="仿宋_GB2312" w:eastAsia="仿宋_GB2312"/>
          <w:b/>
          <w:sz w:val="32"/>
          <w:szCs w:val="32"/>
        </w:rPr>
      </w:pPr>
      <w:r w:rsidRPr="006C51F6">
        <w:rPr>
          <w:rFonts w:ascii="仿宋_GB2312" w:eastAsia="仿宋_GB2312" w:hint="eastAsia"/>
          <w:sz w:val="32"/>
          <w:szCs w:val="32"/>
        </w:rPr>
        <w:t xml:space="preserve">　 </w:t>
      </w:r>
      <w:r w:rsidRPr="006C51F6">
        <w:rPr>
          <w:rFonts w:ascii="仿宋_GB2312" w:eastAsia="仿宋_GB2312" w:hint="eastAsia"/>
          <w:b/>
          <w:sz w:val="32"/>
          <w:szCs w:val="32"/>
        </w:rPr>
        <w:t xml:space="preserve"> 一、2019年完成的主要工作</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（一）做好文献资源建设工作</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1、做好纸质文献资源的采购工作。2019年上半年与资产处一同进行了2019年300万图书招标工作，完成了图书的采购、加工、上架等工作。在文献资源的建设过程中，注重图书采购的计划性，认真做好纸质图书文献资源建设，充分调研，切实掌握读者需求、馆藏实际和书源情况，根据学院的专业设置的需要，制定合理的采购计划，严把图书质量关。经过努力使我校图书馆的馆藏数量和质量达到了较高的水平。</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2、做好纸质期刊、报纸、电子文献资源采购、馆藏工作。认真组织落实图书馆纸质期刊、报纸等的上架、下架、整理和电子文献资源的数据安装、链接、咨询服务等工作。加大我院重点专业的学术期刊订购量，减少部分利用率较低的文献订购，充分体现我院交通运输专业特色，确保纸质、电子专业性学术期刊的连续性与完整性，注重整合纸</w:t>
      </w:r>
      <w:r w:rsidRPr="006C51F6">
        <w:rPr>
          <w:rFonts w:ascii="仿宋_GB2312" w:eastAsia="仿宋_GB2312" w:hint="eastAsia"/>
          <w:sz w:val="32"/>
          <w:szCs w:val="32"/>
        </w:rPr>
        <w:lastRenderedPageBreak/>
        <w:t>质期刊和数字资源，避免资源重复配置，为全院师生教学、科研、学习提供强有力文献资源保障。根据老师的需求及时注册、开通</w:t>
      </w:r>
      <w:proofErr w:type="gramStart"/>
      <w:r w:rsidRPr="006C51F6">
        <w:rPr>
          <w:rFonts w:ascii="仿宋_GB2312" w:eastAsia="仿宋_GB2312" w:hint="eastAsia"/>
          <w:sz w:val="32"/>
          <w:szCs w:val="32"/>
        </w:rPr>
        <w:t>中国知网漫游</w:t>
      </w:r>
      <w:proofErr w:type="gramEnd"/>
      <w:r w:rsidRPr="006C51F6">
        <w:rPr>
          <w:rFonts w:ascii="仿宋_GB2312" w:eastAsia="仿宋_GB2312" w:hint="eastAsia"/>
          <w:sz w:val="32"/>
          <w:szCs w:val="32"/>
        </w:rPr>
        <w:t>账号，为学院广大教师提供最为便捷的服务。</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（二）做好读者服务工作</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1、做好纸质图书的借还流通及书库、阅览室自修室等的日常管理工作。通过各种形式对新生进行入馆教育培训，在新生报到后，及时组织2019级新生分期分批参观图书馆，帮助他们了解图书馆馆藏分布和服务内容，增强图书信息意识，掌握文献检索和利用的方法，激发新生热爱图书馆的热情，培养其主动利用图书馆的能力，在及时了解图书馆借阅规则等规章制度的基础上，培养他们主动配合图书馆管理的良好意识和行动，从而更加正确、高效地使用图书馆。</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2、2019年图书馆书流通量有提升。2019年图书流通量截止至12月4日流通图书共计75491册，借39632册、还35859册,比2018年流通图书量增加10%。2019年读者借还人次为25825次，较去年有所增加。读者借阅情况整体不错，借阅前100名读者最低借书32册，前20名</w:t>
      </w:r>
      <w:proofErr w:type="gramStart"/>
      <w:r w:rsidRPr="006C51F6">
        <w:rPr>
          <w:rFonts w:ascii="仿宋_GB2312" w:eastAsia="仿宋_GB2312" w:hint="eastAsia"/>
          <w:sz w:val="32"/>
          <w:szCs w:val="32"/>
        </w:rPr>
        <w:t>借书均</w:t>
      </w:r>
      <w:proofErr w:type="gramEnd"/>
      <w:r w:rsidRPr="006C51F6">
        <w:rPr>
          <w:rFonts w:ascii="仿宋_GB2312" w:eastAsia="仿宋_GB2312" w:hint="eastAsia"/>
          <w:sz w:val="32"/>
          <w:szCs w:val="32"/>
        </w:rPr>
        <w:t>超过50册，其中汽车学院空军汽车19302 班的张万华同学借阅91册位居榜首。借阅书籍类型情况从统计数据可以看出，书库中22个大类的所有图书均有读者借阅，其中文学类文艺类图书借阅量比较大，社科类图书借阅量偏大，这也符合</w:t>
      </w:r>
      <w:proofErr w:type="gramStart"/>
      <w:r w:rsidRPr="006C51F6">
        <w:rPr>
          <w:rFonts w:ascii="仿宋_GB2312" w:eastAsia="仿宋_GB2312" w:hint="eastAsia"/>
          <w:sz w:val="32"/>
          <w:szCs w:val="32"/>
        </w:rPr>
        <w:t>整个读者</w:t>
      </w:r>
      <w:proofErr w:type="gramEnd"/>
      <w:r w:rsidRPr="006C51F6">
        <w:rPr>
          <w:rFonts w:ascii="仿宋_GB2312" w:eastAsia="仿宋_GB2312" w:hint="eastAsia"/>
          <w:sz w:val="32"/>
          <w:szCs w:val="32"/>
        </w:rPr>
        <w:t>的借阅规律。专业类，如交通运输，工业技术类的计算机，建筑，通信技术等的借阅量也不错。从图书单</w:t>
      </w:r>
      <w:proofErr w:type="gramStart"/>
      <w:r w:rsidRPr="006C51F6">
        <w:rPr>
          <w:rFonts w:ascii="仿宋_GB2312" w:eastAsia="仿宋_GB2312" w:hint="eastAsia"/>
          <w:sz w:val="32"/>
          <w:szCs w:val="32"/>
        </w:rPr>
        <w:t>本流通</w:t>
      </w:r>
      <w:proofErr w:type="gramEnd"/>
      <w:r w:rsidRPr="006C51F6">
        <w:rPr>
          <w:rFonts w:ascii="仿宋_GB2312" w:eastAsia="仿宋_GB2312" w:hint="eastAsia"/>
          <w:sz w:val="32"/>
          <w:szCs w:val="32"/>
        </w:rPr>
        <w:t>情况来看，专业类的图书借阅量很大，其中公路工程预算定额2019年度流通次数达到141次。</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3、2019年11月图书馆召开了读者座谈会。来自各院系</w:t>
      </w:r>
      <w:proofErr w:type="gramStart"/>
      <w:r w:rsidRPr="006C51F6">
        <w:rPr>
          <w:rFonts w:ascii="仿宋_GB2312" w:eastAsia="仿宋_GB2312" w:hint="eastAsia"/>
          <w:sz w:val="32"/>
          <w:szCs w:val="32"/>
        </w:rPr>
        <w:t>不</w:t>
      </w:r>
      <w:proofErr w:type="gramEnd"/>
      <w:r w:rsidRPr="006C51F6">
        <w:rPr>
          <w:rFonts w:ascii="仿宋_GB2312" w:eastAsia="仿宋_GB2312" w:hint="eastAsia"/>
          <w:sz w:val="32"/>
          <w:szCs w:val="32"/>
        </w:rPr>
        <w:t>同年级的近30位学生代表参加了座谈会。老师与学生们对使用图书馆资源和读者服务过程等方面进行了交流沟通，填写了调查问卷，建立了读者服务</w:t>
      </w:r>
      <w:proofErr w:type="gramStart"/>
      <w:r w:rsidRPr="006C51F6">
        <w:rPr>
          <w:rFonts w:ascii="仿宋_GB2312" w:eastAsia="仿宋_GB2312" w:hint="eastAsia"/>
          <w:sz w:val="32"/>
          <w:szCs w:val="32"/>
        </w:rPr>
        <w:t>微信群</w:t>
      </w:r>
      <w:proofErr w:type="gramEnd"/>
      <w:r w:rsidRPr="006C51F6">
        <w:rPr>
          <w:rFonts w:ascii="仿宋_GB2312" w:eastAsia="仿宋_GB2312" w:hint="eastAsia"/>
          <w:sz w:val="32"/>
          <w:szCs w:val="32"/>
        </w:rPr>
        <w:t>。座谈会的</w:t>
      </w:r>
      <w:r w:rsidRPr="006C51F6">
        <w:rPr>
          <w:rFonts w:ascii="仿宋_GB2312" w:eastAsia="仿宋_GB2312" w:hint="eastAsia"/>
          <w:sz w:val="32"/>
          <w:szCs w:val="32"/>
        </w:rPr>
        <w:lastRenderedPageBreak/>
        <w:t>召开拉近了图书馆与读者的距离，使读者能够更多地参与图书馆的建设，对图书馆的管理与服务工作起到积极推动和促进作用。</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4、2019年9月在新校区图书馆7楼举办了“庆祝中华人民共和国成立70周年”主题书展，吸引了众多的参观者。</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5、及时将2019级新生的信息转换导入图书管理系统。</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6、加强电子阅览室管理，继续实行无偿为师生服务，使学院的公共资源得以最大限度的利用。</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（三）开展“阅读文化经典 建设书香校园”阅读推广活动</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1、开展“2019年读书节”活动。4月17日至5月22日开展为期五周的以“阅读文化经典，建设书香校园”为主题的“2019年读书节活动”。认真学习，精心策划，根据不同的阅读需求，针对不同的阅读群体，读书节期间主要开展了以下几项活动。一是举办大型经典诗文诵读会；二是开展“手抄经典文献30天” 阅读推广活动；三是电子文献资源进校园</w:t>
      </w:r>
      <w:proofErr w:type="gramStart"/>
      <w:r w:rsidRPr="006C51F6">
        <w:rPr>
          <w:rFonts w:ascii="仿宋_GB2312" w:eastAsia="仿宋_GB2312" w:hint="eastAsia"/>
          <w:sz w:val="32"/>
          <w:szCs w:val="32"/>
        </w:rPr>
        <w:t>”</w:t>
      </w:r>
      <w:proofErr w:type="gramEnd"/>
      <w:r w:rsidRPr="006C51F6">
        <w:rPr>
          <w:rFonts w:ascii="仿宋_GB2312" w:eastAsia="仿宋_GB2312" w:hint="eastAsia"/>
          <w:sz w:val="32"/>
          <w:szCs w:val="32"/>
        </w:rPr>
        <w:t>宣传活动；四是开展“爱读书、多读书、读好书”系列专题书展；五是举办“书山有路”找书比赛；六是阅读推荐图书100种、报刊目录20种；七是举办王岳老师捐赠图书展；八是评选“十大 读书之星”；九是表彰“图书馆优秀书刊管理员”。其中大型经典诗文诵读会是首次举办，得到了师生的积极响应，有300多人参加诵读培训和朗诵，与团委一同制作</w:t>
      </w:r>
      <w:proofErr w:type="gramStart"/>
      <w:r w:rsidRPr="006C51F6">
        <w:rPr>
          <w:rFonts w:ascii="仿宋_GB2312" w:eastAsia="仿宋_GB2312" w:hint="eastAsia"/>
          <w:sz w:val="32"/>
          <w:szCs w:val="32"/>
        </w:rPr>
        <w:t>成宣传</w:t>
      </w:r>
      <w:proofErr w:type="gramEnd"/>
      <w:r w:rsidRPr="006C51F6">
        <w:rPr>
          <w:rFonts w:ascii="仿宋_GB2312" w:eastAsia="仿宋_GB2312" w:hint="eastAsia"/>
          <w:sz w:val="32"/>
          <w:szCs w:val="32"/>
        </w:rPr>
        <w:t>视频，已在校园网上作为宣传片播出。</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2、与院团委及各院系联合举办“团课走进图书馆 阅读文化经典”活动，利用每周三下午团课时间，组织2018级全体学生分期分批集体入馆学习阅读，活动开展时间为2019年4月17日至6月12为期近三个月。</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“阅读文化经典 建设书香校园”阅读推广活动的开展，进一步了体现图书馆在培育和</w:t>
      </w:r>
      <w:proofErr w:type="gramStart"/>
      <w:r w:rsidRPr="006C51F6">
        <w:rPr>
          <w:rFonts w:ascii="仿宋_GB2312" w:eastAsia="仿宋_GB2312" w:hint="eastAsia"/>
          <w:sz w:val="32"/>
          <w:szCs w:val="32"/>
        </w:rPr>
        <w:t>践行</w:t>
      </w:r>
      <w:proofErr w:type="gramEnd"/>
      <w:r w:rsidRPr="006C51F6">
        <w:rPr>
          <w:rFonts w:ascii="仿宋_GB2312" w:eastAsia="仿宋_GB2312" w:hint="eastAsia"/>
          <w:sz w:val="32"/>
          <w:szCs w:val="32"/>
        </w:rPr>
        <w:t>社会主义核心价值观、</w:t>
      </w:r>
      <w:r w:rsidRPr="006C51F6">
        <w:rPr>
          <w:rFonts w:ascii="仿宋_GB2312" w:eastAsia="仿宋_GB2312" w:hint="eastAsia"/>
          <w:sz w:val="32"/>
          <w:szCs w:val="32"/>
        </w:rPr>
        <w:lastRenderedPageBreak/>
        <w:t>提升了我院师生的文明素质、丰富精神文化生活等方面的重要价值，为引导我校师生充分认识图书馆，走进图书馆，利用图书馆．提高我校广大师生的文化素养 及校园文化建设等起到了积极的推动作用，也为图书馆寻找自己的特色品牌服务做出了经验的积累。</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（四）提升职工队伍素质</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加强图书馆工作人员的职业道德培训和业务技能培训，组织工作人员外出和在本馆参加业务学术研讨与经验交流会以及进行图书管理系统软件的技术培训活动，提高图书馆整体管理和服务水平。2019年11月15、20日，图书馆组织教职工分别前往郑州大学图书馆、中原工学院图书馆参观学习交流。同仁之间就图书馆整体馆藏分类布局、图书采购、电子资源网络建设、读者服务、智慧图书馆建设和图书馆的发展进行了介绍，图书馆规章制度和党建工作等进行了深入的交流沟通相互学习。2019年5月、11月组织图书馆教职工分别参加了由河南省高等学校图书情报工作委员会主办“2019年河南省数图及科技情报创新服务应用研讨会”、“智慧 融合 跨越：高校图书馆智慧管理与服务创新研讨会”，为提高图书馆整体管理和服务水平做出努力。</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（五）加强制度建设和落实，加强安全教育</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1、组织图书馆职工认真学习学院及图书馆2018年修订完善的规章制度，并努力将制度落实到图书馆管理工作之中。</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2、2019年10月图书馆在新校区举办消防安全知识讲座，邀请由河南省消防协会教官担任主讲，全体馆员及学生管理员参加了听讲。通过学习大家更加深入地了解了火灾的危害性，认真学习消防安全知识，掌握消防技能，时刻加强消防安全意识。</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（六）荣获上级表彰情况</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lastRenderedPageBreak/>
        <w:t xml:space="preserve">　　一是，2019年3月图书馆被河南省教科文卫体工会委员会授予“女职工建功立业先进集体”; 二是2019年4月，由图书馆报送的《礼敬经典 灯塔引航》项目在由中共河南省委高校工委、河南省教育厅举办的全省高校第五届“礼敬中华优秀传统文化”系列活动评选中荣获三等奖。荣誉称号的获得是河南省高校工委、省教育厅、省教育工会、学院等对图书馆建设、管理和服务工作的充分肯定，更是对图书馆全体职工的极大的鼓励。</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（七）其他工作</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在完成本职工作的同时，积极完成学院安排的各项工作任务。一是在学校省级文明校园创建工作中，图书馆严格按照学校创建办的有关要求，保质保量的完成了图书馆的各项任务，做出了应有的贡献。二是校史馆管理工作，注重做好校史馆的日常管理，以保证接待参观任务的正常进行，共接待约5000余人次参观。三是在按照学院关于“校地结对帮扶”精准扶贫的工作要求，2019年下半年完成了向信阳</w:t>
      </w:r>
      <w:proofErr w:type="gramStart"/>
      <w:r w:rsidRPr="006C51F6">
        <w:rPr>
          <w:rFonts w:ascii="仿宋_GB2312" w:eastAsia="仿宋_GB2312" w:hint="eastAsia"/>
          <w:sz w:val="32"/>
          <w:szCs w:val="32"/>
        </w:rPr>
        <w:t>息县项店镇</w:t>
      </w:r>
      <w:proofErr w:type="gramEnd"/>
      <w:r w:rsidRPr="006C51F6">
        <w:rPr>
          <w:rFonts w:ascii="仿宋_GB2312" w:eastAsia="仿宋_GB2312" w:hint="eastAsia"/>
          <w:sz w:val="32"/>
          <w:szCs w:val="32"/>
        </w:rPr>
        <w:t>张庄村450册图书的捐赠工作。</w:t>
      </w:r>
    </w:p>
    <w:p w:rsidR="00C80E5A" w:rsidRPr="006C51F6" w:rsidRDefault="00C80E5A" w:rsidP="00C80E5A">
      <w:pPr>
        <w:rPr>
          <w:rFonts w:ascii="仿宋_GB2312" w:eastAsia="仿宋_GB2312"/>
          <w:b/>
          <w:sz w:val="32"/>
          <w:szCs w:val="32"/>
        </w:rPr>
      </w:pPr>
      <w:r w:rsidRPr="006C51F6">
        <w:rPr>
          <w:rFonts w:ascii="仿宋_GB2312" w:eastAsia="仿宋_GB2312" w:hint="eastAsia"/>
          <w:sz w:val="32"/>
          <w:szCs w:val="32"/>
        </w:rPr>
        <w:t xml:space="preserve">　　</w:t>
      </w:r>
      <w:r w:rsidRPr="006C51F6">
        <w:rPr>
          <w:rFonts w:ascii="仿宋_GB2312" w:eastAsia="仿宋_GB2312" w:hint="eastAsia"/>
          <w:b/>
          <w:sz w:val="32"/>
          <w:szCs w:val="32"/>
        </w:rPr>
        <w:t>二、存在的问题和改进措施</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在图书馆的管理工作中还存在一些需要改进和完善的问题。一是工作人员知识结构不尽合理、专业水平较弱，馆员的业务培训的力度有待加强。二是信息网络技术力量薄弱，信息化、数字化水平需要提高。三是工作中改革创新意识不够。</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在今后的工作中，要研究新形势、适应新形势，培养专业化的管理人才，紧密围绕着读者的需求展开相应的管理工作，在科学的管理的基础上，不断提高图书馆的管理水平，做到一切以读者为中心，发挥图书馆的功效。</w:t>
      </w:r>
    </w:p>
    <w:p w:rsidR="00C80E5A" w:rsidRPr="006C51F6" w:rsidRDefault="00C80E5A" w:rsidP="00C80E5A">
      <w:pPr>
        <w:rPr>
          <w:rFonts w:ascii="仿宋_GB2312" w:eastAsia="仿宋_GB2312"/>
          <w:b/>
          <w:sz w:val="32"/>
          <w:szCs w:val="32"/>
        </w:rPr>
      </w:pPr>
      <w:r w:rsidRPr="006C51F6">
        <w:rPr>
          <w:rFonts w:ascii="仿宋_GB2312" w:eastAsia="仿宋_GB2312" w:hint="eastAsia"/>
          <w:sz w:val="32"/>
          <w:szCs w:val="32"/>
        </w:rPr>
        <w:t xml:space="preserve">  </w:t>
      </w:r>
      <w:r w:rsidRPr="006C51F6">
        <w:rPr>
          <w:rFonts w:ascii="仿宋_GB2312" w:eastAsia="仿宋_GB2312" w:hint="eastAsia"/>
          <w:b/>
          <w:sz w:val="32"/>
          <w:szCs w:val="32"/>
        </w:rPr>
        <w:t xml:space="preserve"> </w:t>
      </w:r>
      <w:r w:rsidR="00BC65C3">
        <w:rPr>
          <w:rFonts w:ascii="仿宋_GB2312" w:eastAsia="仿宋_GB2312" w:hint="eastAsia"/>
          <w:b/>
          <w:sz w:val="32"/>
          <w:szCs w:val="32"/>
        </w:rPr>
        <w:t>三、加强廉政教育</w:t>
      </w:r>
      <w:r w:rsidRPr="006C51F6">
        <w:rPr>
          <w:rFonts w:ascii="仿宋_GB2312" w:eastAsia="仿宋_GB2312" w:hint="eastAsia"/>
          <w:b/>
          <w:sz w:val="32"/>
          <w:szCs w:val="32"/>
        </w:rPr>
        <w:t>，注重</w:t>
      </w:r>
      <w:r w:rsidR="00CE3D89">
        <w:rPr>
          <w:rFonts w:ascii="仿宋_GB2312" w:eastAsia="仿宋_GB2312" w:hint="eastAsia"/>
          <w:b/>
          <w:sz w:val="32"/>
          <w:szCs w:val="32"/>
        </w:rPr>
        <w:t>廉洁自律</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一年了，能够积极参加上级部门和我院组织的廉政教育活动，学习党和国家关于党风廉政建设的若干规定、各</w:t>
      </w:r>
      <w:r w:rsidRPr="006C51F6">
        <w:rPr>
          <w:rFonts w:ascii="仿宋_GB2312" w:eastAsia="仿宋_GB2312" w:hint="eastAsia"/>
          <w:sz w:val="32"/>
          <w:szCs w:val="32"/>
        </w:rPr>
        <w:lastRenderedPageBreak/>
        <w:t>项党纪政纪，重视自学努力领会精神实质。时常对照党纪法规认真查找自身在贯彻廉政中存在的问题，有针对性整改。通过不断学习，不仅使我在思想上提高了对反腐倡廉工作重要性、长期性的认识，还增强了严于律已的自觉性和同腐败作斗争的主动性，达到能用正确的世界观、人生观、价值观指导自身工作。</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始终坚持执行党的各项廉政建设规章制度。认真学习《监察法》、《中国共产党党内监督条例》、《中国共产党纪律处分条例》等法律法规条例，坚持从自身做起，率先垂范，扎实做好分管工作反腐倡廉建设工作。努力在加快发展中严于律已、宽以待人，以诚为本，以实为本，扎实有效地促进党风廉政建设和反腐败斗争。始终坚持自重自省自励，时刻牢记筑牢拒腐防变思想防线，认真对照《廉政准则》和廉洁自律各项规定规范自身行为，认真遵守领导干部住房、用车、家庭成员</w:t>
      </w:r>
      <w:proofErr w:type="gramStart"/>
      <w:r w:rsidRPr="006C51F6">
        <w:rPr>
          <w:rFonts w:ascii="仿宋_GB2312" w:eastAsia="仿宋_GB2312" w:hint="eastAsia"/>
          <w:sz w:val="32"/>
          <w:szCs w:val="32"/>
        </w:rPr>
        <w:t>从业等</w:t>
      </w:r>
      <w:proofErr w:type="gramEnd"/>
      <w:r w:rsidRPr="006C51F6">
        <w:rPr>
          <w:rFonts w:ascii="仿宋_GB2312" w:eastAsia="仿宋_GB2312" w:hint="eastAsia"/>
          <w:sz w:val="32"/>
          <w:szCs w:val="32"/>
        </w:rPr>
        <w:t>方面规定。积极维护党纪国法的严肃性，既用宪法和法律约束自己，也用党章和党的纪律规范自己，以实际行动带动党风、行风的进一步好转。特别要严格遵守廉洁自律的有关规定，耐得住艰苦，管得住小节，挡得住诱惑，做一个清清白白的人。</w:t>
      </w:r>
    </w:p>
    <w:p w:rsidR="00C80E5A" w:rsidRPr="006C51F6" w:rsidRDefault="00C80E5A" w:rsidP="00C80E5A">
      <w:pPr>
        <w:rPr>
          <w:rFonts w:ascii="仿宋_GB2312" w:eastAsia="仿宋_GB2312"/>
          <w:b/>
          <w:sz w:val="32"/>
          <w:szCs w:val="32"/>
        </w:rPr>
      </w:pPr>
      <w:r w:rsidRPr="006C51F6">
        <w:rPr>
          <w:rFonts w:ascii="仿宋_GB2312" w:eastAsia="仿宋_GB2312" w:hint="eastAsia"/>
          <w:sz w:val="32"/>
          <w:szCs w:val="32"/>
        </w:rPr>
        <w:t xml:space="preserve">     </w:t>
      </w:r>
      <w:r w:rsidRPr="006C51F6">
        <w:rPr>
          <w:rFonts w:ascii="仿宋_GB2312" w:eastAsia="仿宋_GB2312" w:hint="eastAsia"/>
          <w:b/>
          <w:sz w:val="32"/>
          <w:szCs w:val="32"/>
        </w:rPr>
        <w:t>四、加强理论学习，注重自我提升</w:t>
      </w:r>
    </w:p>
    <w:p w:rsidR="00C80E5A" w:rsidRPr="006C51F6" w:rsidRDefault="00C80E5A" w:rsidP="00C80E5A">
      <w:pPr>
        <w:rPr>
          <w:rFonts w:ascii="仿宋_GB2312" w:eastAsia="仿宋_GB2312"/>
          <w:sz w:val="32"/>
          <w:szCs w:val="32"/>
        </w:rPr>
      </w:pPr>
      <w:r w:rsidRPr="006C51F6">
        <w:rPr>
          <w:rFonts w:ascii="仿宋_GB2312" w:eastAsia="仿宋_GB2312" w:hint="eastAsia"/>
          <w:sz w:val="32"/>
          <w:szCs w:val="32"/>
        </w:rPr>
        <w:t xml:space="preserve">　　 一年来，注重理论学习，注重提升自身素质，重点学</w:t>
      </w:r>
      <w:proofErr w:type="gramStart"/>
      <w:r w:rsidRPr="006C51F6">
        <w:rPr>
          <w:rFonts w:ascii="仿宋_GB2312" w:eastAsia="仿宋_GB2312" w:hint="eastAsia"/>
          <w:sz w:val="32"/>
          <w:szCs w:val="32"/>
        </w:rPr>
        <w:t>习习近</w:t>
      </w:r>
      <w:proofErr w:type="gramEnd"/>
      <w:r w:rsidRPr="006C51F6">
        <w:rPr>
          <w:rFonts w:ascii="仿宋_GB2312" w:eastAsia="仿宋_GB2312" w:hint="eastAsia"/>
          <w:sz w:val="32"/>
          <w:szCs w:val="32"/>
        </w:rPr>
        <w:t>平新时代中国特色社会主义思想、党的十九大及历次全会精神，积极参加“不忘初心、牢记使命”主题教育。切实将增强“四个意识”、坚定“四个自信”、做到“两个维护”体现到具体行动上，自觉从政治上看问题、想事情、干工作，以政治建设为统领，。坚持把政治理论学习当作一种政治责任、精神追求和生活习惯，不断丰富提高自己，增强素质能力。注重学习掌握党的路线方针政策，深入研究思考中央、省委、厅党组和院党委关于深化改革开放、推动科学发展、改进工作作风等一系列重大决策部署，提高理论修养、政策水平和执行能力。进一步高度深</w:t>
      </w:r>
      <w:r w:rsidRPr="006C51F6">
        <w:rPr>
          <w:rFonts w:ascii="仿宋_GB2312" w:eastAsia="仿宋_GB2312" w:hint="eastAsia"/>
          <w:sz w:val="32"/>
          <w:szCs w:val="32"/>
        </w:rPr>
        <w:lastRenderedPageBreak/>
        <w:t>化认识、理解和加强思想政治建设的重要性和必要性，以与时俱进的思想和开拓进取的精神风貌，凝心聚力开展各项工作。深入学习教育领域前沿知识，不断提高业务知识水平。加强党性修养和党性锻炼，提高政治敏锐性和鉴别力，在原则问题上始终头脑清醒、旗帜鲜明、立场坚定。</w:t>
      </w:r>
    </w:p>
    <w:p w:rsidR="004B57C5" w:rsidRDefault="00C80E5A" w:rsidP="004B57C5">
      <w:pPr>
        <w:ind w:firstLine="630"/>
        <w:rPr>
          <w:rFonts w:ascii="仿宋_GB2312" w:eastAsia="仿宋_GB2312" w:hint="eastAsia"/>
          <w:sz w:val="32"/>
          <w:szCs w:val="32"/>
        </w:rPr>
      </w:pPr>
      <w:r w:rsidRPr="006C51F6">
        <w:rPr>
          <w:rFonts w:ascii="仿宋_GB2312" w:eastAsia="仿宋_GB2312" w:hint="eastAsia"/>
          <w:sz w:val="32"/>
          <w:szCs w:val="32"/>
        </w:rPr>
        <w:t>一年来，参加了“2019</w:t>
      </w:r>
      <w:r w:rsidR="006C51F6">
        <w:rPr>
          <w:rFonts w:ascii="仿宋_GB2312" w:eastAsia="仿宋_GB2312" w:hint="eastAsia"/>
          <w:sz w:val="32"/>
          <w:szCs w:val="32"/>
        </w:rPr>
        <w:t>全国高校院系级党组织书记网络培训示范班”学习。采取</w:t>
      </w:r>
      <w:r w:rsidRPr="006C51F6">
        <w:rPr>
          <w:rFonts w:ascii="仿宋_GB2312" w:eastAsia="仿宋_GB2312" w:hint="eastAsia"/>
          <w:sz w:val="32"/>
          <w:szCs w:val="32"/>
        </w:rPr>
        <w:t>自学和参加集中学习等各种方式方法先后观看了中央电视台播出的《榜样4》，张富清、李连成等英雄人物事迹，收看了河南党员教育服务网平台上《习近平总书记在河南考察调研相关视频》等，学习了《习近平新时代中国特色社会主义思想学习纲要》、《习近平关于“不忘初心、牢记使命”论述摘编》等论述论。学习了</w:t>
      </w:r>
      <w:proofErr w:type="gramStart"/>
      <w:r w:rsidRPr="006C51F6">
        <w:rPr>
          <w:rFonts w:ascii="仿宋_GB2312" w:eastAsia="仿宋_GB2312" w:hint="eastAsia"/>
          <w:sz w:val="32"/>
          <w:szCs w:val="32"/>
        </w:rPr>
        <w:t>上级及院党委</w:t>
      </w:r>
      <w:proofErr w:type="gramEnd"/>
      <w:r w:rsidRPr="006C51F6">
        <w:rPr>
          <w:rFonts w:ascii="仿宋_GB2312" w:eastAsia="仿宋_GB2312" w:hint="eastAsia"/>
          <w:sz w:val="32"/>
          <w:szCs w:val="32"/>
        </w:rPr>
        <w:t>下发的各种文件精神。参加了学院举办的各种主题教育活动参观、讲座、培训。取得了很好的学习效果好，</w:t>
      </w:r>
      <w:proofErr w:type="gramStart"/>
      <w:r w:rsidRPr="006C51F6">
        <w:rPr>
          <w:rFonts w:ascii="仿宋_GB2312" w:eastAsia="仿宋_GB2312" w:hint="eastAsia"/>
          <w:sz w:val="32"/>
          <w:szCs w:val="32"/>
        </w:rPr>
        <w:t>使习近</w:t>
      </w:r>
      <w:proofErr w:type="gramEnd"/>
      <w:r w:rsidRPr="006C51F6">
        <w:rPr>
          <w:rFonts w:ascii="仿宋_GB2312" w:eastAsia="仿宋_GB2312" w:hint="eastAsia"/>
          <w:sz w:val="32"/>
          <w:szCs w:val="32"/>
        </w:rPr>
        <w:t xml:space="preserve">平新时代中国特色社会主义思想深入根植于心中，坚定做不忘初心、牢记使命、锐气奋斗的新时代共产党员的决心，为攻坚克难，干事创业提供了坚强的保障。　　                                   </w:t>
      </w:r>
      <w:r w:rsidR="004B57C5">
        <w:rPr>
          <w:rFonts w:ascii="仿宋_GB2312" w:eastAsia="仿宋_GB2312" w:hint="eastAsia"/>
          <w:sz w:val="32"/>
          <w:szCs w:val="32"/>
        </w:rPr>
        <w:t xml:space="preserve">                              </w:t>
      </w:r>
    </w:p>
    <w:p w:rsidR="004B57C5" w:rsidRDefault="004B57C5" w:rsidP="004B57C5">
      <w:pPr>
        <w:ind w:firstLine="630"/>
        <w:rPr>
          <w:rFonts w:ascii="仿宋_GB2312" w:eastAsia="仿宋_GB2312" w:hint="eastAsia"/>
          <w:sz w:val="32"/>
          <w:szCs w:val="32"/>
        </w:rPr>
      </w:pPr>
      <w:r>
        <w:rPr>
          <w:rFonts w:ascii="仿宋_GB2312" w:eastAsia="仿宋_GB2312" w:hint="eastAsia"/>
          <w:sz w:val="32"/>
          <w:szCs w:val="32"/>
        </w:rPr>
        <w:t xml:space="preserve">                  </w:t>
      </w:r>
    </w:p>
    <w:p w:rsidR="00C80E5A" w:rsidRPr="006C51F6" w:rsidRDefault="004B57C5" w:rsidP="004B57C5">
      <w:pPr>
        <w:ind w:firstLine="630"/>
        <w:rPr>
          <w:rFonts w:ascii="仿宋_GB2312" w:eastAsia="仿宋_GB2312"/>
          <w:sz w:val="32"/>
          <w:szCs w:val="32"/>
        </w:rPr>
      </w:pPr>
      <w:r>
        <w:rPr>
          <w:rFonts w:ascii="仿宋_GB2312" w:eastAsia="仿宋_GB2312" w:hint="eastAsia"/>
          <w:sz w:val="32"/>
          <w:szCs w:val="32"/>
        </w:rPr>
        <w:t xml:space="preserve">                            </w:t>
      </w:r>
      <w:r w:rsidR="00C80E5A" w:rsidRPr="006C51F6">
        <w:rPr>
          <w:rFonts w:ascii="仿宋_GB2312" w:eastAsia="仿宋_GB2312" w:hint="eastAsia"/>
          <w:sz w:val="32"/>
          <w:szCs w:val="32"/>
        </w:rPr>
        <w:t>2020.3.31</w:t>
      </w:r>
    </w:p>
    <w:p w:rsidR="00C80E5A" w:rsidRPr="006C51F6" w:rsidRDefault="00C80E5A" w:rsidP="00C80E5A">
      <w:pPr>
        <w:rPr>
          <w:rFonts w:ascii="仿宋_GB2312" w:eastAsia="仿宋_GB2312"/>
          <w:sz w:val="32"/>
          <w:szCs w:val="32"/>
        </w:rPr>
      </w:pPr>
    </w:p>
    <w:p w:rsidR="004358AB" w:rsidRPr="006C51F6" w:rsidRDefault="004358AB" w:rsidP="00323B43">
      <w:pPr>
        <w:rPr>
          <w:rFonts w:ascii="仿宋_GB2312" w:eastAsia="仿宋_GB2312"/>
          <w:sz w:val="32"/>
          <w:szCs w:val="32"/>
        </w:rPr>
      </w:pPr>
    </w:p>
    <w:sectPr w:rsidR="004358AB" w:rsidRPr="006C51F6"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B2" w:rsidRDefault="00A80AB2" w:rsidP="00C80E5A">
      <w:pPr>
        <w:spacing w:after="0"/>
      </w:pPr>
      <w:r>
        <w:separator/>
      </w:r>
    </w:p>
  </w:endnote>
  <w:endnote w:type="continuationSeparator" w:id="0">
    <w:p w:rsidR="00A80AB2" w:rsidRDefault="00A80AB2" w:rsidP="00C80E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5600"/>
      <w:docPartObj>
        <w:docPartGallery w:val="Page Numbers (Bottom of Page)"/>
        <w:docPartUnique/>
      </w:docPartObj>
    </w:sdtPr>
    <w:sdtContent>
      <w:p w:rsidR="00C02BD9" w:rsidRDefault="00C02BD9">
        <w:pPr>
          <w:pStyle w:val="a4"/>
          <w:jc w:val="center"/>
        </w:pPr>
        <w:fldSimple w:instr=" PAGE   \* MERGEFORMAT ">
          <w:r w:rsidRPr="00C02BD9">
            <w:rPr>
              <w:noProof/>
              <w:lang w:val="zh-CN"/>
            </w:rPr>
            <w:t>2</w:t>
          </w:r>
        </w:fldSimple>
      </w:p>
    </w:sdtContent>
  </w:sdt>
  <w:p w:rsidR="00C02BD9" w:rsidRDefault="00C02B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B2" w:rsidRDefault="00A80AB2" w:rsidP="00C80E5A">
      <w:pPr>
        <w:spacing w:after="0"/>
      </w:pPr>
      <w:r>
        <w:separator/>
      </w:r>
    </w:p>
  </w:footnote>
  <w:footnote w:type="continuationSeparator" w:id="0">
    <w:p w:rsidR="00A80AB2" w:rsidRDefault="00A80AB2" w:rsidP="00C80E5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C80E5A"/>
    <w:rsid w:val="0011735A"/>
    <w:rsid w:val="00323B43"/>
    <w:rsid w:val="003D37D8"/>
    <w:rsid w:val="004036D6"/>
    <w:rsid w:val="004358AB"/>
    <w:rsid w:val="004B57C5"/>
    <w:rsid w:val="006267C0"/>
    <w:rsid w:val="006C51F6"/>
    <w:rsid w:val="00775EAD"/>
    <w:rsid w:val="008B7726"/>
    <w:rsid w:val="008E6DF8"/>
    <w:rsid w:val="00A80AB2"/>
    <w:rsid w:val="00BC65C3"/>
    <w:rsid w:val="00C02BD9"/>
    <w:rsid w:val="00C80E5A"/>
    <w:rsid w:val="00CE3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E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80E5A"/>
    <w:rPr>
      <w:rFonts w:ascii="Tahoma" w:hAnsi="Tahoma"/>
      <w:sz w:val="18"/>
      <w:szCs w:val="18"/>
    </w:rPr>
  </w:style>
  <w:style w:type="paragraph" w:styleId="a4">
    <w:name w:val="footer"/>
    <w:basedOn w:val="a"/>
    <w:link w:val="Char0"/>
    <w:uiPriority w:val="99"/>
    <w:unhideWhenUsed/>
    <w:rsid w:val="00C80E5A"/>
    <w:pPr>
      <w:tabs>
        <w:tab w:val="center" w:pos="4153"/>
        <w:tab w:val="right" w:pos="8306"/>
      </w:tabs>
    </w:pPr>
    <w:rPr>
      <w:sz w:val="18"/>
      <w:szCs w:val="18"/>
    </w:rPr>
  </w:style>
  <w:style w:type="character" w:customStyle="1" w:styleId="Char0">
    <w:name w:val="页脚 Char"/>
    <w:basedOn w:val="a0"/>
    <w:link w:val="a4"/>
    <w:uiPriority w:val="99"/>
    <w:rsid w:val="00C80E5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2020-03-31T02:45:00Z</dcterms:created>
  <dcterms:modified xsi:type="dcterms:W3CDTF">2020-03-31T07:32:00Z</dcterms:modified>
</cp:coreProperties>
</file>