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思想政治教学部2020年度工作总结</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年以来，思想政治教学部紧紧围绕贯彻落实党的十九届五中全会精神，将初心和使命转化为锐意进取、开拓创新的精气神和埋头苦干、真抓实干的自觉行动，以推进学校“省级双高工程”建设和“提质培优行动计划”为抓手，</w:t>
      </w:r>
      <w:r>
        <w:rPr>
          <w:rFonts w:hint="eastAsia" w:ascii="仿宋_GB2312" w:hAnsi="仿宋_GB2312" w:eastAsia="仿宋_GB2312" w:cs="仿宋_GB2312"/>
          <w:sz w:val="32"/>
          <w:szCs w:val="32"/>
          <w:lang w:eastAsia="zh-CN"/>
        </w:rPr>
        <w:t>充分发挥思想政治理论课在学校德育教育中的主阵地、主渠道作用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较好地完成了年度工作任务。现根据学院工作安排，汇报如下：</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color w:val="auto"/>
          <w:w w:val="100"/>
          <w:kern w:val="0"/>
          <w:position w:val="0"/>
          <w:sz w:val="32"/>
          <w:szCs w:val="32"/>
          <w:shd w:val="clear" w:color="auto" w:fill="auto"/>
        </w:rPr>
      </w:pPr>
      <w:r>
        <w:rPr>
          <w:rFonts w:hint="eastAsia" w:ascii="黑体" w:hAnsi="黑体" w:eastAsia="黑体" w:cs="黑体"/>
          <w:color w:val="auto"/>
          <w:w w:val="100"/>
          <w:kern w:val="0"/>
          <w:position w:val="0"/>
          <w:sz w:val="32"/>
          <w:szCs w:val="32"/>
          <w:shd w:val="clear" w:color="auto" w:fill="auto"/>
        </w:rPr>
        <w:t>一、</w:t>
      </w:r>
      <w:r>
        <w:rPr>
          <w:rFonts w:hint="eastAsia" w:ascii="黑体" w:hAnsi="黑体" w:eastAsia="黑体" w:cs="黑体"/>
          <w:color w:val="auto"/>
          <w:w w:val="100"/>
          <w:kern w:val="0"/>
          <w:position w:val="0"/>
          <w:sz w:val="32"/>
          <w:szCs w:val="32"/>
          <w:shd w:val="clear" w:color="auto" w:fill="auto"/>
          <w:lang w:val="en-US" w:eastAsia="zh-CN"/>
        </w:rPr>
        <w:t>2020年以来</w:t>
      </w:r>
      <w:r>
        <w:rPr>
          <w:rFonts w:hint="eastAsia" w:ascii="黑体" w:hAnsi="黑体" w:eastAsia="黑体" w:cs="黑体"/>
          <w:color w:val="auto"/>
          <w:w w:val="100"/>
          <w:kern w:val="0"/>
          <w:position w:val="0"/>
          <w:sz w:val="32"/>
          <w:szCs w:val="32"/>
          <w:shd w:val="clear" w:color="auto" w:fill="auto"/>
        </w:rPr>
        <w:t>工作开展情况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（一）2020年度特色工作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加强改革创新，探索实施"四链合一"教学模式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本年度思政部在教学改革创新工作中，</w:t>
      </w:r>
      <w:r>
        <w:rPr>
          <w:rFonts w:hint="eastAsia" w:ascii="仿宋_GB2312" w:hAnsi="仿宋_GB2312" w:eastAsia="仿宋_GB2312" w:cs="仿宋_GB2312"/>
          <w:sz w:val="32"/>
          <w:szCs w:val="32"/>
        </w:rPr>
        <w:t>突破以往思想政治理论课教学模式中“主客体分离”的教学模式惯性和“以课堂为中心、以教材为中心、以教师为中心”的局限性，树立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“主客体一体性”的教学理念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以教学问题为中心，推进“问题链、活动链、资源链、价值链”的深度融合机制，</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构建以社会、网络、学校多维空间统一的教学模式，</w:t>
      </w:r>
      <w:r>
        <w:rPr>
          <w:rFonts w:hint="eastAsia" w:ascii="仿宋_GB2312" w:hAnsi="仿宋_GB2312" w:eastAsia="仿宋_GB2312" w:cs="仿宋_GB2312"/>
          <w:sz w:val="32"/>
          <w:szCs w:val="32"/>
          <w:lang w:eastAsia="zh-CN"/>
        </w:rPr>
        <w:t>力争实现</w:t>
      </w:r>
      <w:r>
        <w:rPr>
          <w:rFonts w:hint="eastAsia" w:ascii="仿宋_GB2312" w:hAnsi="仿宋_GB2312" w:eastAsia="仿宋_GB2312" w:cs="仿宋_GB2312"/>
          <w:sz w:val="32"/>
          <w:szCs w:val="32"/>
        </w:rPr>
        <w:t>思政课问题教学、实践教学、信息化教学、理论教学的有机统一。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积极应对挑战，疫情期间开展线上线下混合式教学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w w:val="100"/>
          <w:kern w:val="0"/>
          <w:position w:val="0"/>
          <w:sz w:val="32"/>
          <w:szCs w:val="32"/>
          <w:shd w:val="clear" w:color="auto" w:fill="auto"/>
          <w:lang w:eastAsia="zh-CN"/>
        </w:rPr>
        <w:t>疫情期间，为贯彻</w:t>
      </w:r>
      <w:r>
        <w:rPr>
          <w:rFonts w:hint="eastAsia" w:ascii="仿宋_GB2312" w:hAnsi="仿宋_GB2312" w:eastAsia="仿宋_GB2312" w:cs="仿宋_GB2312"/>
          <w:color w:val="000000"/>
          <w:sz w:val="32"/>
          <w:szCs w:val="32"/>
        </w:rPr>
        <w:t>落实教育部门</w:t>
      </w:r>
      <w:r>
        <w:rPr>
          <w:rFonts w:hint="eastAsia" w:ascii="仿宋_GB2312" w:hAnsi="仿宋_GB2312" w:eastAsia="仿宋_GB2312" w:cs="仿宋_GB2312"/>
          <w:color w:val="000000"/>
          <w:sz w:val="32"/>
          <w:szCs w:val="32"/>
          <w:lang w:eastAsia="zh-CN"/>
        </w:rPr>
        <w:t>及学院</w:t>
      </w:r>
      <w:r>
        <w:rPr>
          <w:rFonts w:hint="eastAsia" w:ascii="仿宋_GB2312" w:hAnsi="仿宋_GB2312" w:eastAsia="仿宋_GB2312" w:cs="仿宋_GB2312"/>
          <w:color w:val="000000"/>
          <w:sz w:val="32"/>
          <w:szCs w:val="32"/>
        </w:rPr>
        <w:t>相关要求，科学组织好线上线下教学活动，确保“停课不停教</w:t>
      </w:r>
      <w:r>
        <w:rPr>
          <w:rFonts w:hint="eastAsia" w:ascii="仿宋_GB2312" w:hAnsi="仿宋_GB2312" w:eastAsia="仿宋_GB2312" w:cs="仿宋_GB2312"/>
          <w:color w:val="000000"/>
          <w:sz w:val="32"/>
          <w:szCs w:val="32"/>
          <w:lang w:eastAsia="zh-CN"/>
        </w:rPr>
        <w:t>、停课</w:t>
      </w:r>
      <w:r>
        <w:rPr>
          <w:rFonts w:hint="eastAsia" w:ascii="仿宋_GB2312" w:hAnsi="仿宋_GB2312" w:eastAsia="仿宋_GB2312" w:cs="仿宋_GB2312"/>
          <w:color w:val="000000"/>
          <w:sz w:val="32"/>
          <w:szCs w:val="32"/>
        </w:rPr>
        <w:t>不停学”</w:t>
      </w:r>
      <w:r>
        <w:rPr>
          <w:rFonts w:hint="eastAsia" w:ascii="仿宋_GB2312" w:hAnsi="仿宋_GB2312" w:eastAsia="仿宋_GB2312" w:cs="仿宋_GB2312"/>
          <w:color w:val="000000"/>
          <w:sz w:val="32"/>
          <w:szCs w:val="32"/>
          <w:lang w:eastAsia="zh-CN"/>
        </w:rPr>
        <w:t>，思政部多次通过钉钉视频会议形式开展集中研讨，</w:t>
      </w:r>
      <w:r>
        <w:rPr>
          <w:rFonts w:hint="eastAsia" w:ascii="仿宋_GB2312" w:hAnsi="仿宋_GB2312" w:eastAsia="仿宋_GB2312" w:cs="仿宋_GB2312"/>
          <w:color w:val="000000"/>
          <w:sz w:val="32"/>
          <w:szCs w:val="32"/>
        </w:rPr>
        <w:t>动态调整教学计划</w:t>
      </w:r>
      <w:r>
        <w:rPr>
          <w:rFonts w:hint="eastAsia" w:ascii="仿宋_GB2312" w:hAnsi="仿宋_GB2312" w:eastAsia="仿宋_GB2312" w:cs="仿宋_GB2312"/>
          <w:color w:val="000000"/>
          <w:sz w:val="32"/>
          <w:szCs w:val="32"/>
          <w:lang w:eastAsia="zh-CN"/>
        </w:rPr>
        <w:t>并制定了《思想政治教学部网上教学考核方案》，利用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毛泽东思想与中国特色社会主义理论体系概论</w:t>
      </w:r>
      <w:r>
        <w:rPr>
          <w:rFonts w:hint="eastAsia" w:ascii="仿宋_GB2312" w:hAnsi="仿宋_GB2312" w:eastAsia="仿宋_GB2312" w:cs="仿宋_GB2312"/>
          <w:b w:val="0"/>
          <w:bCs/>
          <w:sz w:val="32"/>
          <w:szCs w:val="32"/>
          <w:lang w:val="en-US" w:eastAsia="zh-CN"/>
        </w:rPr>
        <w:t>》《心理健康教育》《职业规划与就业指导》在线开放课程，通过</w:t>
      </w:r>
      <w:r>
        <w:rPr>
          <w:rFonts w:hint="eastAsia" w:ascii="仿宋_GB2312" w:hAnsi="仿宋_GB2312" w:eastAsia="仿宋_GB2312" w:cs="仿宋_GB2312"/>
          <w:color w:val="000000"/>
          <w:sz w:val="32"/>
          <w:szCs w:val="32"/>
          <w:lang w:eastAsia="zh-CN"/>
        </w:rPr>
        <w:t>超星学习通平台为全院</w:t>
      </w:r>
      <w:r>
        <w:rPr>
          <w:rFonts w:hint="eastAsia" w:ascii="仿宋_GB2312" w:hAnsi="仿宋_GB2312" w:eastAsia="仿宋_GB2312" w:cs="仿宋_GB2312"/>
          <w:color w:val="000000"/>
          <w:sz w:val="32"/>
          <w:szCs w:val="32"/>
          <w:lang w:val="en-US" w:eastAsia="zh-CN"/>
        </w:rPr>
        <w:t>1万余名学生</w:t>
      </w:r>
      <w:r>
        <w:rPr>
          <w:rFonts w:hint="eastAsia" w:ascii="仿宋_GB2312" w:hAnsi="仿宋_GB2312" w:eastAsia="仿宋_GB2312" w:cs="仿宋_GB2312"/>
          <w:color w:val="000000"/>
          <w:sz w:val="32"/>
          <w:szCs w:val="32"/>
          <w:lang w:eastAsia="zh-CN"/>
        </w:rPr>
        <w:t>开展线上专题教学模式。充分利用好疫情这本鲜活生动的教材，为学生上好“思政第一课”。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lang w:eastAsia="zh-CN"/>
        </w:rPr>
        <w:t>发挥评价引导，继续推行思政课实践性综合考核方案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w w:val="100"/>
          <w:kern w:val="0"/>
          <w:position w:val="0"/>
          <w:sz w:val="32"/>
          <w:szCs w:val="32"/>
          <w:shd w:val="clear" w:color="auto" w:fill="auto"/>
          <w:lang w:val="en-US" w:eastAsia="zh-CN"/>
        </w:rPr>
      </w:pPr>
      <w:r>
        <w:rPr>
          <w:rFonts w:hint="eastAsia" w:ascii="仿宋_GB2312" w:hAnsi="仿宋_GB2312" w:eastAsia="仿宋_GB2312" w:cs="仿宋_GB2312"/>
          <w:color w:val="auto"/>
          <w:w w:val="100"/>
          <w:kern w:val="0"/>
          <w:position w:val="0"/>
          <w:sz w:val="32"/>
          <w:szCs w:val="32"/>
          <w:shd w:val="clear" w:color="auto" w:fill="auto"/>
        </w:rPr>
        <w:t>实践教学是课堂教学的延伸拓展。为了帮助学生巩固课堂学习效果，</w:t>
      </w:r>
      <w:r>
        <w:rPr>
          <w:rFonts w:hint="eastAsia" w:ascii="仿宋_GB2312" w:hAnsi="仿宋_GB2312" w:eastAsia="仿宋_GB2312" w:cs="仿宋_GB2312"/>
          <w:color w:val="auto"/>
          <w:w w:val="100"/>
          <w:kern w:val="0"/>
          <w:position w:val="0"/>
          <w:sz w:val="32"/>
          <w:szCs w:val="32"/>
          <w:shd w:val="clear" w:color="auto" w:fill="auto"/>
          <w:lang w:eastAsia="zh-CN"/>
        </w:rPr>
        <w:t>思政部</w:t>
      </w:r>
      <w:r>
        <w:rPr>
          <w:rFonts w:hint="eastAsia" w:ascii="仿宋_GB2312" w:hAnsi="仿宋_GB2312" w:eastAsia="仿宋_GB2312" w:cs="仿宋_GB2312"/>
          <w:color w:val="auto"/>
          <w:w w:val="100"/>
          <w:kern w:val="0"/>
          <w:position w:val="0"/>
          <w:sz w:val="32"/>
          <w:szCs w:val="32"/>
          <w:shd w:val="clear" w:color="auto" w:fill="auto"/>
        </w:rPr>
        <w:t>积极探索行之有效的教学方法，制定了《河南交通职业技术学院思想政治理论课实践教学改革及综合考核实施方案》</w:t>
      </w:r>
      <w:r>
        <w:rPr>
          <w:rFonts w:hint="eastAsia" w:ascii="仿宋_GB2312" w:hAnsi="仿宋_GB2312" w:eastAsia="仿宋_GB2312" w:cs="仿宋_GB2312"/>
          <w:color w:val="auto"/>
          <w:w w:val="100"/>
          <w:kern w:val="0"/>
          <w:position w:val="0"/>
          <w:sz w:val="32"/>
          <w:szCs w:val="32"/>
          <w:shd w:val="clear" w:color="auto" w:fill="auto"/>
          <w:lang w:eastAsia="zh-CN"/>
        </w:rPr>
        <w:t>，</w:t>
      </w:r>
      <w:r>
        <w:rPr>
          <w:rFonts w:hint="eastAsia" w:ascii="仿宋_GB2312" w:hAnsi="仿宋_GB2312" w:eastAsia="仿宋_GB2312" w:cs="仿宋_GB2312"/>
          <w:color w:val="auto"/>
          <w:w w:val="100"/>
          <w:kern w:val="0"/>
          <w:position w:val="0"/>
          <w:sz w:val="32"/>
          <w:szCs w:val="32"/>
          <w:shd w:val="clear" w:color="auto" w:fill="auto"/>
        </w:rPr>
        <w:t>增加实践教学考评成绩占总成绩的50%，引导教师拓展实践教学形式，提升实践教学效果。</w:t>
      </w:r>
      <w:r>
        <w:rPr>
          <w:rFonts w:hint="eastAsia" w:ascii="仿宋_GB2312" w:hAnsi="仿宋_GB2312" w:eastAsia="仿宋_GB2312" w:cs="仿宋_GB2312"/>
          <w:color w:val="auto"/>
          <w:w w:val="100"/>
          <w:kern w:val="0"/>
          <w:position w:val="0"/>
          <w:sz w:val="32"/>
          <w:szCs w:val="32"/>
          <w:shd w:val="clear" w:color="auto" w:fill="auto"/>
          <w:lang w:eastAsia="zh-CN"/>
        </w:rPr>
        <w:t>在此基础上，</w:t>
      </w:r>
      <w:r>
        <w:rPr>
          <w:rFonts w:hint="eastAsia" w:ascii="仿宋_GB2312" w:hAnsi="仿宋_GB2312" w:eastAsia="仿宋_GB2312" w:cs="仿宋_GB2312"/>
          <w:color w:val="auto"/>
          <w:w w:val="100"/>
          <w:kern w:val="0"/>
          <w:position w:val="0"/>
          <w:sz w:val="32"/>
          <w:szCs w:val="32"/>
          <w:shd w:val="clear" w:color="auto" w:fill="auto"/>
          <w:lang w:val="en-US" w:eastAsia="zh-CN"/>
        </w:rPr>
        <w:t>主持申报的河南交通职业技术学院教学与实践改革项目《高校思想政治理论课课堂实践教学模式研究 》获得立项；主持申报的省级教改项目高校思想政治理论课专项《</w:t>
      </w:r>
      <w:r>
        <w:rPr>
          <w:rFonts w:hint="eastAsia" w:ascii="仿宋_GB2312" w:hAnsi="仿宋_GB2312" w:eastAsia="仿宋_GB2312" w:cs="仿宋_GB2312"/>
          <w:color w:val="auto"/>
          <w:w w:val="100"/>
          <w:kern w:val="0"/>
          <w:position w:val="0"/>
          <w:sz w:val="32"/>
          <w:szCs w:val="32"/>
          <w:shd w:val="clear" w:color="auto" w:fill="auto"/>
          <w:lang w:eastAsia="zh-CN"/>
        </w:rPr>
        <w:t>高校思想政治理论课课堂理论实践一体化教学与评价实践研究</w:t>
      </w:r>
      <w:r>
        <w:rPr>
          <w:rFonts w:hint="eastAsia" w:ascii="仿宋_GB2312" w:hAnsi="仿宋_GB2312" w:eastAsia="仿宋_GB2312" w:cs="仿宋_GB2312"/>
          <w:color w:val="auto"/>
          <w:w w:val="100"/>
          <w:kern w:val="0"/>
          <w:position w:val="0"/>
          <w:sz w:val="32"/>
          <w:szCs w:val="32"/>
          <w:shd w:val="clear" w:color="auto" w:fill="auto"/>
          <w:lang w:val="en-US" w:eastAsia="zh-CN"/>
        </w:rPr>
        <w:t>》获得河南省教育厅立项。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（二）2020年度重点工作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eastAsia="zh-CN"/>
        </w:rPr>
        <w:t>“四抓四建”助推支部改革创新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思想政治教学部的职能是“学校思想政治课程的教学管理”。本年度思政部党支部全体党员时刻牢记“不忘立德树人初心，牢</w:t>
      </w:r>
      <w:r>
        <w:rPr>
          <w:rFonts w:hint="eastAsia" w:ascii="仿宋_GB2312" w:hAnsi="仿宋_GB2312" w:eastAsia="仿宋_GB2312" w:cs="仿宋_GB2312"/>
          <w:color w:val="auto"/>
          <w:sz w:val="32"/>
          <w:szCs w:val="32"/>
          <w:lang w:val="en-US" w:eastAsia="zh-CN"/>
        </w:rPr>
        <w:t>记为党育人、为国育才使命”，以高质量党建推动了学院思想政治理论课改革创新。在工作推进中，思政部始终以抓牢“为谁培养人”、“教师理论素养”、“学生价值观培育”、“改革创新”这四个关键因素，把支部建设成为了一支“使命型”、“学习型”、“引领型”、“创新型”的特色支部。始终秉承着“支部搭台、党员唱戏”，敢于“挑大梁”；在面对急难险重任务时，支部全体党员“一名党员一面旗”，勇当“急先锋”。同时，在此次全国共同抗击新冠肺炎疫情期间，</w:t>
      </w:r>
      <w:r>
        <w:rPr>
          <w:rFonts w:hint="eastAsia" w:ascii="仿宋_GB2312" w:hAnsi="仿宋_GB2312" w:eastAsia="仿宋_GB2312" w:cs="仿宋_GB2312"/>
          <w:color w:val="auto"/>
          <w:sz w:val="32"/>
          <w:szCs w:val="32"/>
          <w:lang w:eastAsia="zh-CN"/>
        </w:rPr>
        <w:t>支部党员11人自愿为抗疫工作申报捐款金额共计1300元。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2.深入学习习近平新时代中国特色社会主义思想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深入学习贯彻党的十九届四中、五中全会精神，以习近平新时代中国特色社会主义思想为指导，全面落实全国高校思想政治工作会议、全国教育大会精神和《国家职业教育改革实施方案》文件精神，本年度共组织思想政治理论学习14次。</w:t>
      </w:r>
      <w:r>
        <w:rPr>
          <w:rFonts w:hint="eastAsia" w:ascii="仿宋_GB2312" w:hAnsi="仿宋_GB2312" w:eastAsia="仿宋_GB2312" w:cs="仿宋_GB2312"/>
          <w:b w:val="0"/>
          <w:bCs/>
          <w:sz w:val="32"/>
          <w:szCs w:val="32"/>
          <w:lang w:eastAsia="zh-CN"/>
        </w:rPr>
        <w:t>大力推进习近平新时代中国特色社会主义思想进教材、进课件、进课堂、进头脑、进社会实践，</w:t>
      </w:r>
      <w:r>
        <w:rPr>
          <w:rFonts w:hint="eastAsia" w:ascii="仿宋_GB2312" w:hAnsi="仿宋_GB2312" w:eastAsia="仿宋_GB2312" w:cs="仿宋_GB2312"/>
          <w:color w:val="auto"/>
          <w:w w:val="100"/>
          <w:kern w:val="0"/>
          <w:position w:val="0"/>
          <w:sz w:val="32"/>
          <w:szCs w:val="32"/>
          <w:shd w:val="clear" w:color="auto" w:fill="auto"/>
          <w:lang w:val="en-US" w:eastAsia="zh-CN"/>
        </w:rPr>
        <w:t>并将其</w:t>
      </w:r>
      <w:r>
        <w:rPr>
          <w:rFonts w:hint="eastAsia" w:ascii="仿宋_GB2312" w:hAnsi="仿宋_GB2312" w:eastAsia="仿宋_GB2312" w:cs="仿宋_GB2312"/>
          <w:b w:val="0"/>
          <w:smallCaps w:val="0"/>
          <w:color w:val="auto"/>
          <w:spacing w:val="0"/>
          <w:position w:val="0"/>
          <w:sz w:val="32"/>
          <w:szCs w:val="32"/>
        </w:rPr>
        <w:t>落实到课堂教学工作中</w:t>
      </w:r>
      <w:r>
        <w:rPr>
          <w:rFonts w:hint="eastAsia" w:ascii="仿宋_GB2312" w:hAnsi="仿宋_GB2312" w:eastAsia="仿宋_GB2312" w:cs="仿宋_GB2312"/>
          <w:b w:val="0"/>
          <w:smallCaps w:val="0"/>
          <w:color w:val="auto"/>
          <w:spacing w:val="0"/>
          <w:position w:val="0"/>
          <w:sz w:val="32"/>
          <w:szCs w:val="32"/>
          <w:lang w:eastAsia="zh-CN"/>
        </w:rPr>
        <w:t>。</w:t>
      </w:r>
      <w:r>
        <w:rPr>
          <w:rFonts w:hint="eastAsia" w:ascii="仿宋_GB2312" w:hAnsi="仿宋_GB2312" w:eastAsia="仿宋_GB2312" w:cs="仿宋_GB2312"/>
          <w:b w:val="0"/>
          <w:bCs/>
          <w:sz w:val="32"/>
          <w:szCs w:val="32"/>
          <w:lang w:eastAsia="zh-CN"/>
        </w:rPr>
        <w:t>引导学生树牢“四个意识”，坚定“四个自信”，做到“两个维护”，在思想上政治上行动上同以习近平同志为核心的党中央保持高度一致。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3.深入开展党的十九届五中全会精神专题学习活动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smallCaps w:val="0"/>
          <w:color w:val="auto"/>
          <w:spacing w:val="0"/>
          <w:position w:val="0"/>
          <w:sz w:val="32"/>
          <w:szCs w:val="32"/>
          <w:lang w:val="en-US" w:eastAsia="zh-CN"/>
        </w:rPr>
        <w:t>本年度</w:t>
      </w:r>
      <w:r>
        <w:rPr>
          <w:rFonts w:hint="eastAsia" w:ascii="仿宋_GB2312" w:hAnsi="仿宋_GB2312" w:eastAsia="仿宋_GB2312" w:cs="仿宋_GB2312"/>
          <w:color w:val="auto"/>
          <w:sz w:val="32"/>
          <w:szCs w:val="32"/>
          <w:lang w:eastAsia="zh-CN"/>
        </w:rPr>
        <w:t>组织学习十九届五中全会精神及习近平总书记重要文章、重要讲话等专题学习活动共</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w w:val="100"/>
          <w:kern w:val="0"/>
          <w:position w:val="0"/>
          <w:sz w:val="32"/>
          <w:szCs w:val="32"/>
          <w:shd w:val="clear" w:color="auto" w:fill="auto"/>
          <w:lang w:val="en-US" w:eastAsia="zh-CN"/>
        </w:rPr>
        <w:t>定期组织学习党史故事、改革开放故事、红色故事和警示案例，让教师思想受洗礼，进而带动他们将这些故事融入课堂教学，让学生受影响。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4.育人格局不断取得新突破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学院党委书记、院长带头抓思政课机制不断完善。党委书记曹焱、院长刘志伟先后走上讲台为学生开讲“开学第一课”。党委班子其他成员随堂听取思政课共计6课时，也都走上讲台为学生讲思政课，深入了思政教学一线，</w:t>
      </w:r>
      <w:r>
        <w:rPr>
          <w:rFonts w:hint="eastAsia" w:ascii="仿宋_GB2312" w:hAnsi="仿宋_GB2312" w:eastAsia="仿宋_GB2312" w:cs="仿宋_GB2312"/>
          <w:b w:val="0"/>
          <w:i w:val="0"/>
          <w:caps w:val="0"/>
          <w:color w:val="auto"/>
          <w:spacing w:val="0"/>
          <w:sz w:val="32"/>
          <w:szCs w:val="32"/>
          <w:shd w:val="clear" w:color="auto" w:fill="FFFFFF"/>
        </w:rPr>
        <w:t>对促进学校思想政治理论课教学，加强和改进学校思想政治工作，具有重要的推动作用。</w:t>
      </w:r>
      <w:r>
        <w:rPr>
          <w:rFonts w:hint="eastAsia" w:ascii="仿宋_GB2312" w:hAnsi="仿宋_GB2312" w:eastAsia="仿宋_GB2312" w:cs="仿宋_GB2312"/>
          <w:b w:val="0"/>
          <w:i w:val="0"/>
          <w:caps w:val="0"/>
          <w:color w:val="auto"/>
          <w:spacing w:val="0"/>
          <w:sz w:val="32"/>
          <w:szCs w:val="32"/>
          <w:shd w:val="clear" w:color="auto" w:fill="FFFFFF"/>
          <w:lang w:eastAsia="zh-CN"/>
        </w:rPr>
        <w:t>本学期院长刘志伟亲临思政部开展调研活动，对部门基本情况、工作特色及现阶段部门困境做了深入了解，刘院长对本年度思政部工作做出了充分肯定并针对目前部门困境提出了解决问题的办法。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b/>
          <w:bCs/>
          <w:color w:val="0F0F0F"/>
          <w:sz w:val="32"/>
          <w:szCs w:val="32"/>
        </w:rPr>
      </w:pPr>
      <w:r>
        <w:rPr>
          <w:rFonts w:hint="eastAsia" w:ascii="仿宋_GB2312" w:hAnsi="仿宋_GB2312" w:eastAsia="仿宋_GB2312" w:cs="仿宋_GB2312"/>
          <w:b/>
          <w:bCs/>
          <w:color w:val="0F0F0F"/>
          <w:sz w:val="32"/>
          <w:szCs w:val="32"/>
          <w:lang w:val="en-US" w:eastAsia="zh-CN"/>
        </w:rPr>
        <w:t>5.</w:t>
      </w:r>
      <w:r>
        <w:rPr>
          <w:rFonts w:hint="eastAsia" w:ascii="仿宋_GB2312" w:hAnsi="仿宋_GB2312" w:eastAsia="仿宋_GB2312" w:cs="仿宋_GB2312"/>
          <w:b/>
          <w:bCs/>
          <w:color w:val="0F0F0F"/>
          <w:sz w:val="32"/>
          <w:szCs w:val="32"/>
        </w:rPr>
        <w:t>加强集体教研活动，深化集体备课制度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0F0F0F"/>
          <w:sz w:val="32"/>
          <w:szCs w:val="32"/>
        </w:rPr>
      </w:pPr>
      <w:r>
        <w:rPr>
          <w:rFonts w:hint="eastAsia" w:ascii="仿宋_GB2312" w:hAnsi="仿宋_GB2312" w:eastAsia="仿宋_GB2312" w:cs="仿宋_GB2312"/>
          <w:b w:val="0"/>
          <w:bCs/>
          <w:sz w:val="32"/>
          <w:szCs w:val="32"/>
          <w:lang w:val="en-US" w:eastAsia="zh-CN"/>
        </w:rPr>
        <w:t>本年度思政部定期召开</w:t>
      </w:r>
      <w:r>
        <w:rPr>
          <w:rFonts w:hint="eastAsia" w:ascii="仿宋_GB2312" w:hAnsi="仿宋_GB2312" w:eastAsia="仿宋_GB2312" w:cs="仿宋_GB2312"/>
          <w:b w:val="0"/>
          <w:bCs/>
          <w:sz w:val="32"/>
          <w:szCs w:val="32"/>
        </w:rPr>
        <w:t>教师</w:t>
      </w:r>
      <w:r>
        <w:rPr>
          <w:rFonts w:hint="eastAsia" w:ascii="仿宋_GB2312" w:hAnsi="仿宋_GB2312" w:eastAsia="仿宋_GB2312" w:cs="仿宋_GB2312"/>
          <w:b w:val="0"/>
          <w:bCs/>
          <w:sz w:val="32"/>
          <w:szCs w:val="32"/>
          <w:lang w:eastAsia="zh-CN"/>
        </w:rPr>
        <w:t>学习</w:t>
      </w:r>
      <w:r>
        <w:rPr>
          <w:rFonts w:hint="eastAsia" w:ascii="仿宋_GB2312" w:hAnsi="仿宋_GB2312" w:eastAsia="仿宋_GB2312" w:cs="仿宋_GB2312"/>
          <w:b w:val="0"/>
          <w:bCs/>
          <w:sz w:val="32"/>
          <w:szCs w:val="32"/>
        </w:rPr>
        <w:t>会议</w:t>
      </w:r>
      <w:r>
        <w:rPr>
          <w:rFonts w:hint="eastAsia" w:ascii="仿宋_GB2312" w:hAnsi="仿宋_GB2312" w:eastAsia="仿宋_GB2312" w:cs="仿宋_GB2312"/>
          <w:b w:val="0"/>
          <w:bCs/>
          <w:sz w:val="32"/>
          <w:szCs w:val="32"/>
          <w:lang w:eastAsia="zh-CN"/>
        </w:rPr>
        <w:t>和教研活动会议</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执行思想政治理论课集中备课制度。</w:t>
      </w:r>
      <w:r>
        <w:rPr>
          <w:rFonts w:hint="eastAsia" w:ascii="仿宋_GB2312" w:hAnsi="仿宋_GB2312" w:eastAsia="仿宋_GB2312" w:cs="仿宋_GB2312"/>
          <w:color w:val="auto"/>
          <w:sz w:val="32"/>
          <w:szCs w:val="32"/>
        </w:rPr>
        <w:t>按照督导处要求，</w:t>
      </w:r>
      <w:r>
        <w:rPr>
          <w:rFonts w:hint="eastAsia" w:ascii="仿宋_GB2312" w:hAnsi="仿宋_GB2312" w:eastAsia="仿宋_GB2312" w:cs="仿宋_GB2312"/>
          <w:color w:val="auto"/>
          <w:sz w:val="32"/>
          <w:szCs w:val="32"/>
          <w:lang w:eastAsia="zh-CN"/>
        </w:rPr>
        <w:t>定期</w:t>
      </w:r>
      <w:r>
        <w:rPr>
          <w:rFonts w:hint="eastAsia" w:ascii="仿宋_GB2312" w:hAnsi="仿宋_GB2312" w:eastAsia="仿宋_GB2312" w:cs="仿宋_GB2312"/>
          <w:color w:val="auto"/>
          <w:sz w:val="32"/>
          <w:szCs w:val="32"/>
        </w:rPr>
        <w:t>举行教研活动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同时</w:t>
      </w:r>
      <w:r>
        <w:rPr>
          <w:rFonts w:hint="eastAsia" w:ascii="仿宋_GB2312" w:hAnsi="仿宋_GB2312" w:eastAsia="仿宋_GB2312" w:cs="仿宋_GB2312"/>
          <w:color w:val="auto"/>
          <w:w w:val="100"/>
          <w:kern w:val="0"/>
          <w:position w:val="0"/>
          <w:sz w:val="32"/>
          <w:szCs w:val="32"/>
          <w:shd w:val="clear" w:color="auto" w:fill="auto"/>
          <w:lang w:val="en-US" w:eastAsia="zh-CN"/>
        </w:rPr>
        <w:t>搜集整理十九大以来共和国勋章获得者、改革开放人物、感动中国人物等先进事迹，</w:t>
      </w:r>
      <w:r>
        <w:rPr>
          <w:rFonts w:hint="eastAsia" w:ascii="仿宋_GB2312" w:hAnsi="仿宋_GB2312" w:eastAsia="仿宋_GB2312" w:cs="仿宋_GB2312"/>
          <w:color w:val="0F0F0F"/>
          <w:sz w:val="32"/>
          <w:szCs w:val="32"/>
        </w:rPr>
        <w:t>加大对</w:t>
      </w:r>
      <w:r>
        <w:rPr>
          <w:rFonts w:hint="eastAsia" w:ascii="仿宋_GB2312" w:hAnsi="仿宋_GB2312" w:eastAsia="仿宋_GB2312" w:cs="仿宋_GB2312"/>
          <w:color w:val="0F0F0F"/>
          <w:sz w:val="32"/>
          <w:szCs w:val="32"/>
          <w:lang w:eastAsia="zh-CN"/>
        </w:rPr>
        <w:t>十九届五中全会以及习近平总书记重要讲话</w:t>
      </w:r>
      <w:r>
        <w:rPr>
          <w:rFonts w:hint="eastAsia" w:ascii="仿宋_GB2312" w:hAnsi="仿宋_GB2312" w:eastAsia="仿宋_GB2312" w:cs="仿宋_GB2312"/>
          <w:color w:val="0F0F0F"/>
          <w:sz w:val="32"/>
          <w:szCs w:val="32"/>
        </w:rPr>
        <w:t>的热点、难点问题的教研力度</w:t>
      </w:r>
      <w:r>
        <w:rPr>
          <w:rFonts w:hint="eastAsia" w:ascii="仿宋_GB2312" w:hAnsi="仿宋_GB2312" w:eastAsia="仿宋_GB2312" w:cs="仿宋_GB2312"/>
          <w:color w:val="0F0F0F"/>
          <w:sz w:val="32"/>
          <w:szCs w:val="32"/>
          <w:lang w:eastAsia="zh-CN"/>
        </w:rPr>
        <w:t>，</w:t>
      </w:r>
      <w:r>
        <w:rPr>
          <w:rFonts w:hint="eastAsia" w:ascii="仿宋_GB2312" w:hAnsi="仿宋_GB2312" w:eastAsia="仿宋_GB2312" w:cs="仿宋_GB2312"/>
          <w:color w:val="auto"/>
          <w:w w:val="100"/>
          <w:kern w:val="0"/>
          <w:position w:val="0"/>
          <w:sz w:val="32"/>
          <w:szCs w:val="32"/>
          <w:shd w:val="clear" w:color="auto" w:fill="auto"/>
          <w:lang w:val="en-US" w:eastAsia="zh-CN"/>
        </w:rPr>
        <w:t>充分利用周三教研活动、集体备课、读书笔记、周末大讲堂等活动，</w:t>
      </w:r>
      <w:r>
        <w:rPr>
          <w:rFonts w:hint="eastAsia" w:ascii="仿宋_GB2312" w:hAnsi="仿宋_GB2312" w:eastAsia="仿宋_GB2312" w:cs="仿宋_GB2312"/>
          <w:b w:val="0"/>
          <w:bCs/>
          <w:sz w:val="32"/>
          <w:szCs w:val="32"/>
        </w:rPr>
        <w:t>统一编写授课计划，优化教案编写和课件制作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smallCaps w:val="0"/>
          <w:color w:val="auto"/>
          <w:spacing w:val="0"/>
          <w:position w:val="0"/>
          <w:sz w:val="32"/>
          <w:szCs w:val="32"/>
        </w:rPr>
        <w:t>使</w:t>
      </w:r>
      <w:r>
        <w:rPr>
          <w:rFonts w:hint="eastAsia" w:ascii="仿宋_GB2312" w:hAnsi="仿宋_GB2312" w:eastAsia="仿宋_GB2312" w:cs="仿宋_GB2312"/>
          <w:b w:val="0"/>
          <w:smallCaps w:val="0"/>
          <w:color w:val="auto"/>
          <w:spacing w:val="0"/>
          <w:position w:val="0"/>
          <w:sz w:val="32"/>
          <w:szCs w:val="32"/>
          <w:lang w:eastAsia="zh-CN"/>
        </w:rPr>
        <w:t>其</w:t>
      </w:r>
      <w:r>
        <w:rPr>
          <w:rFonts w:hint="eastAsia" w:ascii="仿宋_GB2312" w:hAnsi="仿宋_GB2312" w:eastAsia="仿宋_GB2312" w:cs="仿宋_GB2312"/>
          <w:b w:val="0"/>
          <w:smallCaps w:val="0"/>
          <w:color w:val="auto"/>
          <w:spacing w:val="0"/>
          <w:position w:val="0"/>
          <w:sz w:val="32"/>
          <w:szCs w:val="32"/>
        </w:rPr>
        <w:t>内容能够在最“新鲜”的维度下即时融入思想政治理论课的课堂</w:t>
      </w:r>
      <w:r>
        <w:rPr>
          <w:rFonts w:hint="eastAsia" w:ascii="仿宋_GB2312" w:hAnsi="仿宋_GB2312" w:eastAsia="仿宋_GB2312" w:cs="仿宋_GB2312"/>
          <w:b w:val="0"/>
          <w:smallCaps w:val="0"/>
          <w:color w:val="auto"/>
          <w:spacing w:val="0"/>
          <w:position w:val="0"/>
          <w:sz w:val="32"/>
          <w:szCs w:val="32"/>
          <w:lang w:eastAsia="zh-CN"/>
        </w:rPr>
        <w:t>，</w:t>
      </w:r>
      <w:r>
        <w:rPr>
          <w:rFonts w:hint="eastAsia" w:ascii="仿宋_GB2312" w:hAnsi="仿宋_GB2312" w:eastAsia="仿宋_GB2312" w:cs="仿宋_GB2312"/>
          <w:color w:val="0F0F0F"/>
          <w:sz w:val="32"/>
          <w:szCs w:val="32"/>
        </w:rPr>
        <w:t>着力增强思政课的思想性、理论性和亲和力、针对性。</w:t>
      </w:r>
    </w:p>
    <w:p>
      <w:pPr>
        <w:pStyle w:val="2"/>
        <w:keepNext w:val="0"/>
        <w:keepLines w:val="0"/>
        <w:pageBreakBefore w:val="0"/>
        <w:widowControl/>
        <w:numPr>
          <w:ilvl w:val="0"/>
          <w:numId w:val="0"/>
        </w:numPr>
        <w:suppressLineNumbers w:val="0"/>
        <w:tabs>
          <w:tab w:val="left" w:pos="5991"/>
        </w:tabs>
        <w:kinsoku/>
        <w:wordWrap/>
        <w:overflowPunct/>
        <w:topLinePunct w:val="0"/>
        <w:autoSpaceDE/>
        <w:autoSpaceDN/>
        <w:bidi w:val="0"/>
        <w:adjustRightInd/>
        <w:snapToGrid/>
        <w:spacing w:before="0" w:beforeAutospacing="0" w:after="0" w:afterAutospacing="0" w:line="600" w:lineRule="exact"/>
        <w:ind w:left="486" w:leftChars="0" w:right="0" w:rightChars="0"/>
        <w:jc w:val="left"/>
        <w:textAlignment w:val="auto"/>
        <w:rPr>
          <w:rFonts w:hint="eastAsia" w:ascii="仿宋_GB2312" w:hAnsi="仿宋_GB2312" w:eastAsia="仿宋_GB2312" w:cs="仿宋_GB2312"/>
          <w:b/>
          <w:bCs/>
          <w:color w:val="0F0F0F"/>
          <w:sz w:val="32"/>
          <w:szCs w:val="32"/>
          <w:lang w:val="en-US" w:eastAsia="zh-CN"/>
        </w:rPr>
      </w:pPr>
      <w:r>
        <w:rPr>
          <w:rFonts w:hint="eastAsia" w:ascii="仿宋_GB2312" w:hAnsi="仿宋_GB2312" w:eastAsia="仿宋_GB2312" w:cs="仿宋_GB2312"/>
          <w:b/>
          <w:bCs/>
          <w:color w:val="0F0F0F"/>
          <w:sz w:val="32"/>
          <w:szCs w:val="32"/>
          <w:lang w:val="en-US" w:eastAsia="zh-CN"/>
        </w:rPr>
        <w:t>6.落实立德树人任务，提升课程育人实效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w w:val="100"/>
          <w:kern w:val="0"/>
          <w:position w:val="0"/>
          <w:sz w:val="32"/>
          <w:szCs w:val="32"/>
          <w:shd w:val="clear" w:color="auto" w:fill="auto"/>
          <w:lang w:eastAsia="zh-CN"/>
        </w:rPr>
        <w:t>坚</w:t>
      </w:r>
      <w:r>
        <w:rPr>
          <w:rFonts w:hint="eastAsia" w:ascii="仿宋_GB2312" w:hAnsi="仿宋_GB2312" w:eastAsia="仿宋_GB2312" w:cs="仿宋_GB2312"/>
          <w:color w:val="auto"/>
          <w:w w:val="100"/>
          <w:kern w:val="0"/>
          <w:position w:val="0"/>
          <w:sz w:val="32"/>
          <w:szCs w:val="32"/>
          <w:shd w:val="clear" w:color="auto" w:fill="auto"/>
        </w:rPr>
        <w:t>守思想政治理论课主渠道、主阵地，定期组织全员集体备课，促进各门课程有效衔接</w:t>
      </w:r>
      <w:r>
        <w:rPr>
          <w:rFonts w:hint="eastAsia" w:ascii="仿宋_GB2312" w:hAnsi="仿宋_GB2312" w:eastAsia="仿宋_GB2312" w:cs="仿宋_GB2312"/>
          <w:color w:val="auto"/>
          <w:w w:val="100"/>
          <w:kern w:val="0"/>
          <w:position w:val="0"/>
          <w:sz w:val="32"/>
          <w:szCs w:val="32"/>
          <w:shd w:val="clear" w:color="auto" w:fill="auto"/>
          <w:lang w:eastAsia="zh-CN"/>
        </w:rPr>
        <w:t>。</w:t>
      </w:r>
      <w:r>
        <w:rPr>
          <w:rFonts w:hint="eastAsia" w:ascii="仿宋_GB2312" w:hAnsi="仿宋_GB2312" w:eastAsia="仿宋_GB2312" w:cs="仿宋_GB2312"/>
          <w:color w:val="auto"/>
          <w:sz w:val="32"/>
          <w:szCs w:val="32"/>
          <w:lang w:eastAsia="zh-CN"/>
        </w:rPr>
        <w:t>本年度</w:t>
      </w:r>
      <w:r>
        <w:rPr>
          <w:rFonts w:hint="eastAsia" w:ascii="仿宋_GB2312" w:hAnsi="仿宋_GB2312" w:eastAsia="仿宋_GB2312" w:cs="仿宋_GB2312"/>
          <w:color w:val="auto"/>
          <w:w w:val="100"/>
          <w:kern w:val="0"/>
          <w:position w:val="0"/>
          <w:sz w:val="32"/>
          <w:szCs w:val="32"/>
          <w:shd w:val="clear" w:color="auto" w:fill="auto"/>
          <w:lang w:eastAsia="zh-CN"/>
        </w:rPr>
        <w:t>组织部门教师积极参加各类教学能力比赛，获</w:t>
      </w:r>
      <w:r>
        <w:rPr>
          <w:rFonts w:hint="eastAsia" w:ascii="仿宋_GB2312" w:hAnsi="仿宋_GB2312" w:eastAsia="仿宋_GB2312" w:cs="仿宋_GB2312"/>
          <w:color w:val="auto"/>
          <w:sz w:val="32"/>
          <w:szCs w:val="32"/>
        </w:rPr>
        <w:t>得了</w:t>
      </w:r>
      <w:r>
        <w:rPr>
          <w:rFonts w:hint="eastAsia" w:ascii="仿宋_GB2312" w:hAnsi="仿宋_GB2312" w:eastAsia="仿宋_GB2312" w:cs="仿宋_GB2312"/>
          <w:color w:val="auto"/>
          <w:sz w:val="32"/>
          <w:szCs w:val="32"/>
          <w:lang w:eastAsia="zh-CN"/>
        </w:rPr>
        <w:t>省级教学技能比赛特等奖</w:t>
      </w:r>
      <w:r>
        <w:rPr>
          <w:rFonts w:hint="eastAsia" w:ascii="仿宋_GB2312" w:hAnsi="仿宋_GB2312" w:eastAsia="仿宋_GB2312" w:cs="仿宋_GB2312"/>
          <w:color w:val="auto"/>
          <w:sz w:val="32"/>
          <w:szCs w:val="32"/>
          <w:lang w:val="en-US" w:eastAsia="zh-CN"/>
        </w:rPr>
        <w:t>1项，二等奖1项，</w:t>
      </w:r>
      <w:r>
        <w:rPr>
          <w:rFonts w:hint="eastAsia" w:ascii="仿宋_GB2312" w:hAnsi="仿宋_GB2312" w:eastAsia="仿宋_GB2312" w:cs="仿宋_GB2312"/>
          <w:color w:val="auto"/>
          <w:sz w:val="32"/>
          <w:szCs w:val="32"/>
          <w:lang w:eastAsia="zh-CN"/>
        </w:rPr>
        <w:t>校级教学能力比赛一等奖</w:t>
      </w:r>
      <w:r>
        <w:rPr>
          <w:rFonts w:hint="eastAsia" w:ascii="仿宋_GB2312" w:hAnsi="仿宋_GB2312" w:eastAsia="仿宋_GB2312" w:cs="仿宋_GB2312"/>
          <w:color w:val="auto"/>
          <w:sz w:val="32"/>
          <w:szCs w:val="32"/>
          <w:lang w:val="en-US" w:eastAsia="zh-CN"/>
        </w:rPr>
        <w:t>1项，二等奖1项，三等奖1项，优秀奖1项。本年度协助招生就业处举办了2020年大学生职业生涯规划大赛。</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rPr>
          <w:rFonts w:hint="eastAsia" w:ascii="仿宋_GB2312" w:hAnsi="仿宋_GB2312" w:eastAsia="仿宋_GB2312" w:cs="仿宋_GB2312"/>
          <w:b/>
          <w:bCs/>
          <w:color w:val="0F0F0F"/>
          <w:sz w:val="32"/>
          <w:szCs w:val="32"/>
          <w:lang w:val="en-US" w:eastAsia="zh-CN"/>
        </w:rPr>
      </w:pPr>
      <w:r>
        <w:rPr>
          <w:rFonts w:hint="eastAsia" w:ascii="仿宋_GB2312" w:hAnsi="仿宋_GB2312" w:eastAsia="仿宋_GB2312" w:cs="仿宋_GB2312"/>
          <w:b/>
          <w:bCs/>
          <w:color w:val="0F0F0F"/>
          <w:sz w:val="32"/>
          <w:szCs w:val="32"/>
          <w:lang w:val="en-US" w:eastAsia="zh-CN"/>
        </w:rPr>
        <w:t>7.发挥科研优势，做实科研育人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100"/>
          <w:kern w:val="0"/>
          <w:position w:val="0"/>
          <w:sz w:val="32"/>
          <w:szCs w:val="32"/>
          <w:shd w:val="clear" w:color="auto" w:fill="auto"/>
          <w:lang w:val="en-US" w:eastAsia="zh-CN"/>
        </w:rPr>
        <w:t>思政部教师在集体备课的基础上，深入研究课程教学重点难点问题和教学方法改革创新。本年度</w:t>
      </w:r>
      <w:r>
        <w:rPr>
          <w:rFonts w:hint="eastAsia" w:ascii="仿宋_GB2312" w:hAnsi="仿宋_GB2312" w:eastAsia="仿宋_GB2312" w:cs="仿宋_GB2312"/>
          <w:color w:val="auto"/>
          <w:sz w:val="32"/>
          <w:szCs w:val="32"/>
        </w:rPr>
        <w:t>思政部教师</w:t>
      </w:r>
      <w:r>
        <w:rPr>
          <w:rFonts w:hint="eastAsia" w:ascii="仿宋_GB2312" w:hAnsi="仿宋_GB2312" w:eastAsia="仿宋_GB2312" w:cs="仿宋_GB2312"/>
          <w:color w:val="auto"/>
          <w:sz w:val="32"/>
          <w:szCs w:val="32"/>
          <w:lang w:val="en-US" w:eastAsia="zh-CN"/>
        </w:rPr>
        <w:t>立项校级及以上课题9项，2018年网络精品</w:t>
      </w:r>
      <w:r>
        <w:rPr>
          <w:rFonts w:hint="eastAsia" w:ascii="仿宋_GB2312" w:hAnsi="仿宋_GB2312" w:eastAsia="仿宋_GB2312" w:cs="仿宋_GB2312"/>
          <w:sz w:val="32"/>
          <w:szCs w:val="32"/>
          <w:lang w:val="en-US" w:eastAsia="zh-CN"/>
        </w:rPr>
        <w:t>项目“思政云课堂——思政课网络智慧平台建设”顺利结项。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b/>
          <w:bCs/>
          <w:smallCaps w:val="0"/>
          <w:color w:val="auto"/>
          <w:spacing w:val="0"/>
          <w:position w:val="0"/>
          <w:sz w:val="32"/>
          <w:szCs w:val="32"/>
          <w:lang w:val="en-US" w:eastAsia="zh-CN"/>
        </w:rPr>
      </w:pPr>
      <w:r>
        <w:rPr>
          <w:rFonts w:hint="eastAsia" w:ascii="仿宋_GB2312" w:hAnsi="仿宋_GB2312" w:eastAsia="仿宋_GB2312" w:cs="仿宋_GB2312"/>
          <w:b/>
          <w:bCs/>
          <w:smallCaps w:val="0"/>
          <w:color w:val="auto"/>
          <w:spacing w:val="0"/>
          <w:position w:val="0"/>
          <w:sz w:val="32"/>
          <w:szCs w:val="32"/>
          <w:lang w:val="en-US" w:eastAsia="zh-CN"/>
        </w:rPr>
        <w:t>8.凝聚育人合力，加强团队建设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sz w:val="32"/>
          <w:szCs w:val="32"/>
        </w:rPr>
        <w:t>在《河南交通职业技术学院关于公布2019年度教学名师、专业带头人、骨干教师和双师素质教师认定结果的通知》中，思政部认定课程负责人3人，骨干教师5位，双师素质教师4位。</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b w:val="0"/>
          <w:i w:val="0"/>
          <w:caps w:val="0"/>
          <w:color w:val="auto"/>
          <w:spacing w:val="0"/>
          <w:sz w:val="32"/>
          <w:szCs w:val="32"/>
          <w:lang w:val="en-US" w:eastAsia="zh-CN"/>
        </w:rPr>
        <w:t>思政部2020年在学院领导下，暑假期间选拔5名理论水平扎实的教师及骨干教师参与到复旦大学承办的课程思政专题培训中去，学习了相关先进知识理念，锻炼了教师队伍。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黑体" w:cs="黑体"/>
          <w:b w:val="0"/>
          <w:i w:val="0"/>
          <w:caps w:val="0"/>
          <w:color w:val="auto"/>
          <w:spacing w:val="0"/>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存在的</w:t>
      </w:r>
      <w:r>
        <w:rPr>
          <w:rFonts w:hint="eastAsia" w:ascii="黑体" w:hAnsi="黑体" w:eastAsia="黑体" w:cs="黑体"/>
          <w:sz w:val="32"/>
          <w:szCs w:val="32"/>
          <w:lang w:eastAsia="zh-CN"/>
        </w:rPr>
        <w:t>突出</w:t>
      </w:r>
      <w:r>
        <w:rPr>
          <w:rFonts w:hint="eastAsia" w:ascii="黑体" w:hAnsi="黑体" w:eastAsia="黑体" w:cs="黑体"/>
          <w:sz w:val="32"/>
          <w:szCs w:val="32"/>
        </w:rPr>
        <w:t>问题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color w:val="auto"/>
          <w:w w:val="100"/>
          <w:kern w:val="0"/>
          <w:position w:val="0"/>
          <w:sz w:val="32"/>
          <w:szCs w:val="32"/>
          <w:shd w:val="clear" w:color="auto" w:fill="auto"/>
          <w:lang w:val="en-US" w:eastAsia="zh-CN"/>
        </w:rPr>
      </w:pPr>
      <w:r>
        <w:rPr>
          <w:rFonts w:hint="eastAsia" w:ascii="仿宋_GB2312" w:hAnsi="仿宋_GB2312" w:eastAsia="仿宋_GB2312" w:cs="仿宋_GB2312"/>
          <w:color w:val="auto"/>
          <w:w w:val="100"/>
          <w:kern w:val="0"/>
          <w:position w:val="0"/>
          <w:sz w:val="32"/>
          <w:szCs w:val="32"/>
          <w:shd w:val="clear" w:color="auto" w:fill="auto"/>
          <w:lang w:val="en-US" w:eastAsia="zh-CN"/>
        </w:rPr>
        <w:t xml:space="preserve">1.专业师资需要进一步加强。学院思政课专职教师目前共有18人，队伍规模离国家要求的1:350的师生比还有一段差距。人数少影响思政课教育质量和改革创新。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w w:val="100"/>
          <w:kern w:val="0"/>
          <w:position w:val="0"/>
          <w:sz w:val="32"/>
          <w:szCs w:val="32"/>
          <w:shd w:val="clear" w:color="auto" w:fill="auto"/>
          <w:lang w:val="en-US" w:eastAsia="zh-CN"/>
        </w:rPr>
      </w:pPr>
      <w:r>
        <w:rPr>
          <w:rFonts w:hint="eastAsia" w:ascii="仿宋_GB2312" w:hAnsi="仿宋_GB2312" w:eastAsia="仿宋_GB2312" w:cs="仿宋_GB2312"/>
          <w:color w:val="auto"/>
          <w:w w:val="100"/>
          <w:kern w:val="0"/>
          <w:position w:val="0"/>
          <w:sz w:val="32"/>
          <w:szCs w:val="32"/>
          <w:shd w:val="clear" w:color="auto" w:fill="auto"/>
          <w:lang w:val="en-US" w:eastAsia="zh-CN"/>
        </w:rPr>
        <w:t>2.教学及实践的方式方法需要进一步丰富。教学方法的改革的力度还不够大，教师利用新技术、新媒体、新平台进行智慧课堂教学不足，存在信息化水平短板。如何进一步深化教学改革、创新教学方法，不断提高思想政治理论课的吸引力、感召力，增强针对性和实效性，是摆在我们面前的重大研究课题。同时实践教学环节难以落实，存在人员、经费、组织等方面的困难。比如，在学校课堂讲解理论知识较多，利用红色资源开展设身处地的感知体验式教育少，到兰考焦裕禄纪念馆、红旗渠、大别山、鄂豫皖苏区等红色教育基地开展生动的教育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w w:val="100"/>
          <w:kern w:val="0"/>
          <w:position w:val="0"/>
          <w:sz w:val="32"/>
          <w:szCs w:val="32"/>
          <w:shd w:val="clear" w:color="auto" w:fill="auto"/>
          <w:lang w:val="en-US" w:eastAsia="zh-CN"/>
        </w:rPr>
      </w:pPr>
      <w:r>
        <w:rPr>
          <w:rFonts w:hint="eastAsia" w:ascii="仿宋_GB2312" w:hAnsi="仿宋_GB2312" w:eastAsia="仿宋_GB2312" w:cs="仿宋_GB2312"/>
          <w:color w:val="auto"/>
          <w:w w:val="100"/>
          <w:kern w:val="0"/>
          <w:position w:val="0"/>
          <w:sz w:val="32"/>
          <w:szCs w:val="32"/>
          <w:shd w:val="clear" w:color="auto" w:fill="auto"/>
          <w:lang w:val="en-US" w:eastAsia="zh-CN"/>
        </w:rPr>
        <w:t>3.教师成长发展的平台需要进一步拓宽。受人员基数、发展基础、政策要求等影响，思政课教师职称评聘还存在制度短板，同时外出参加培训、学术交流、实践研修比较少，学习党史、国史、革命史不够，担当“四个引路人”的能力和素质有待进一步提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bCs/>
          <w:sz w:val="32"/>
          <w:szCs w:val="32"/>
          <w:lang w:val="en-US" w:eastAsia="zh-CN"/>
          <w14:textFill>
            <w14:gradFill>
              <w14:gsLst>
                <w14:gs w14:pos="0">
                  <w14:srgbClr w14:val="012D86"/>
                </w14:gs>
                <w14:gs w14:pos="100000">
                  <w14:srgbClr w14:val="0E2557"/>
                </w14:gs>
              </w14:gsLst>
              <w14:lin w14:ang="5400000" w14:scaled="0"/>
            </w14:gradFill>
          </w14:textFill>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color w:val="0F0F0F"/>
          <w:sz w:val="32"/>
          <w:szCs w:val="32"/>
          <w:lang w:val="en-US" w:eastAsia="zh-CN"/>
        </w:rPr>
      </w:pPr>
      <w:r>
        <w:rPr>
          <w:rFonts w:hint="eastAsia" w:ascii="仿宋_GB2312" w:hAnsi="仿宋_GB2312" w:eastAsia="仿宋_GB2312" w:cs="仿宋_GB2312"/>
          <w:color w:val="0F0F0F"/>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思想政治教学部</w:t>
      </w:r>
    </w:p>
    <w:p>
      <w:pPr>
        <w:keepNext w:val="0"/>
        <w:keepLines w:val="0"/>
        <w:pageBreakBefore w:val="0"/>
        <w:numPr>
          <w:ilvl w:val="0"/>
          <w:numId w:val="0"/>
        </w:numPr>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F0F0F"/>
          <w:sz w:val="32"/>
          <w:szCs w:val="32"/>
          <w:lang w:val="en-US" w:eastAsia="zh-CN"/>
        </w:rPr>
        <w:t>2020年11月24日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94551"/>
    <w:rsid w:val="08AC2EB7"/>
    <w:rsid w:val="0A956B22"/>
    <w:rsid w:val="0E8D4184"/>
    <w:rsid w:val="19CC0FCD"/>
    <w:rsid w:val="1B8B3EAF"/>
    <w:rsid w:val="25493406"/>
    <w:rsid w:val="2A3D3D2F"/>
    <w:rsid w:val="2B4942B9"/>
    <w:rsid w:val="31B01FED"/>
    <w:rsid w:val="3A4E22DE"/>
    <w:rsid w:val="3B0E79E0"/>
    <w:rsid w:val="412A2267"/>
    <w:rsid w:val="4BF1254C"/>
    <w:rsid w:val="4CA61A30"/>
    <w:rsid w:val="4D7767B0"/>
    <w:rsid w:val="55280D3C"/>
    <w:rsid w:val="586670C5"/>
    <w:rsid w:val="58C07535"/>
    <w:rsid w:val="61247F57"/>
    <w:rsid w:val="61B06521"/>
    <w:rsid w:val="68534BBE"/>
    <w:rsid w:val="6C977DAD"/>
    <w:rsid w:val="6EA62D69"/>
    <w:rsid w:val="72DF6292"/>
    <w:rsid w:val="74451AF5"/>
    <w:rsid w:val="75FF07CD"/>
    <w:rsid w:val="77F41E87"/>
    <w:rsid w:val="7B8D77F8"/>
    <w:rsid w:val="7BF9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4541</Words>
  <Characters>4625</Characters>
  <Paragraphs>46</Paragraphs>
  <TotalTime>2</TotalTime>
  <ScaleCrop>false</ScaleCrop>
  <LinksUpToDate>false</LinksUpToDate>
  <CharactersWithSpaces>4628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2020-11-23T13:20:00Z</dcterms:created>
  <dc:creator>WangH.</dc:creator>
  <cp:lastModifiedBy>Administrator</cp:lastModifiedBy>
  <cp:lastPrinted>2020-11-25T07:02:00Z</cp:lastPrinted>
  <dcterms:modified xsi:type="dcterms:W3CDTF">2021-03-04T03:29:10Z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